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C03DF" w:rsidRDefault="002C03DF" w14:paraId="672A6659" wp14:textId="77777777">
      <w:pPr>
        <w:rPr>
          <w:b/>
          <w:sz w:val="45"/>
          <w:szCs w:val="45"/>
        </w:rPr>
      </w:pPr>
    </w:p>
    <w:p xmlns:wp14="http://schemas.microsoft.com/office/word/2010/wordml" w:rsidR="006654E7" w:rsidP="0011435C" w:rsidRDefault="006654E7" w14:paraId="0A37501D" wp14:textId="77777777">
      <w:pPr>
        <w:pStyle w:val="Title1"/>
      </w:pPr>
    </w:p>
    <w:p xmlns:wp14="http://schemas.microsoft.com/office/word/2010/wordml" w:rsidR="000A4735" w:rsidP="0011435C" w:rsidRDefault="000F16B5" w14:paraId="316DE3EC" wp14:textId="77777777">
      <w:pPr>
        <w:pStyle w:val="Title1"/>
      </w:pPr>
      <w:r>
        <w:t>Relationships and Sex E</w:t>
      </w:r>
      <w:r w:rsidR="00D0227B">
        <w:t xml:space="preserve">ducation </w:t>
      </w:r>
      <w:r w:rsidR="00BA338D">
        <w:t>(RSE)</w:t>
      </w:r>
      <w:r w:rsidR="0009207A">
        <w:t xml:space="preserve"> P</w:t>
      </w:r>
      <w:r w:rsidR="00D0227B">
        <w:t>olicy</w:t>
      </w:r>
      <w:r w:rsidR="0009207A">
        <w:t xml:space="preserve"> for Secondary S</w:t>
      </w:r>
      <w:r w:rsidR="00D85F38">
        <w:t>chools</w:t>
      </w:r>
    </w:p>
    <w:p xmlns:wp14="http://schemas.microsoft.com/office/word/2010/wordml" w:rsidRPr="00B82281" w:rsidR="00B82281" w:rsidP="0011435C" w:rsidRDefault="00B82281" w14:paraId="05BA8856" wp14:textId="77777777">
      <w:pPr>
        <w:pStyle w:val="Title1"/>
      </w:pPr>
      <w:r>
        <w:t>JAMES</w:t>
      </w:r>
    </w:p>
    <w:p xmlns:wp14="http://schemas.microsoft.com/office/word/2010/wordml" w:rsidR="00ED4599" w:rsidP="00666271" w:rsidRDefault="008808DF" w14:paraId="5DAB6C7B" wp14:textId="77777777">
      <w:pPr>
        <w:pStyle w:val="Title1"/>
        <w:jc w:val="center"/>
        <w:rPr>
          <w:noProof/>
          <w:sz w:val="20"/>
          <w:szCs w:val="20"/>
        </w:rPr>
      </w:pPr>
      <w:r>
        <w:rPr>
          <w:noProof/>
          <w:sz w:val="20"/>
          <w:szCs w:val="20"/>
        </w:rPr>
        <w:drawing>
          <wp:inline xmlns:wp14="http://schemas.microsoft.com/office/word/2010/wordprocessingDrawing" distT="0" distB="0" distL="0" distR="0" wp14:anchorId="69E7E789" wp14:editId="7777777">
            <wp:extent cx="2200275"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495425"/>
                    </a:xfrm>
                    <a:prstGeom prst="rect">
                      <a:avLst/>
                    </a:prstGeom>
                    <a:noFill/>
                    <a:ln>
                      <a:noFill/>
                    </a:ln>
                  </pic:spPr>
                </pic:pic>
              </a:graphicData>
            </a:graphic>
          </wp:inline>
        </w:drawing>
      </w:r>
    </w:p>
    <w:p xmlns:wp14="http://schemas.microsoft.com/office/word/2010/wordml" w:rsidR="00B82281" w:rsidP="00666271" w:rsidRDefault="00B82281" w14:paraId="02EB378F" wp14:textId="77777777">
      <w:pPr>
        <w:pStyle w:val="Title1"/>
        <w:jc w:val="center"/>
        <w:rPr>
          <w:noProof/>
          <w:sz w:val="20"/>
          <w:szCs w:val="20"/>
        </w:rPr>
      </w:pPr>
    </w:p>
    <w:p xmlns:wp14="http://schemas.microsoft.com/office/word/2010/wordml" w:rsidR="00B82281" w:rsidP="00666271" w:rsidRDefault="00B82281" w14:paraId="6A05A809" wp14:textId="77777777">
      <w:pPr>
        <w:pStyle w:val="Title1"/>
        <w:jc w:val="center"/>
        <w:rPr>
          <w:noProof/>
          <w:sz w:val="20"/>
          <w:szCs w:val="20"/>
        </w:rPr>
      </w:pPr>
    </w:p>
    <w:p xmlns:wp14="http://schemas.microsoft.com/office/word/2010/wordml" w:rsidR="00B82281" w:rsidP="00666271" w:rsidRDefault="00B82281" w14:paraId="5A39BBE3" wp14:textId="77777777">
      <w:pPr>
        <w:pStyle w:val="Title1"/>
        <w:jc w:val="center"/>
        <w:rPr>
          <w:noProof/>
          <w:sz w:val="20"/>
          <w:szCs w:val="20"/>
        </w:rPr>
      </w:pPr>
    </w:p>
    <w:p xmlns:wp14="http://schemas.microsoft.com/office/word/2010/wordml" w:rsidRPr="0001772B" w:rsidR="00B82281" w:rsidP="00666271" w:rsidRDefault="00B82281" w14:paraId="41C8F396" wp14:textId="77777777">
      <w:pPr>
        <w:pStyle w:val="Title1"/>
        <w:jc w:val="center"/>
        <w:rPr>
          <w:sz w:val="20"/>
          <w:szCs w:val="20"/>
        </w:rPr>
      </w:pPr>
    </w:p>
    <w:p xmlns:wp14="http://schemas.microsoft.com/office/word/2010/wordml" w:rsidR="0095297D" w:rsidP="00C82D41" w:rsidRDefault="0095297D" w14:paraId="72A3D3EC" wp14:textId="77777777">
      <w:pPr>
        <w:spacing w:before="0"/>
        <w:rPr>
          <w:b/>
        </w:rPr>
      </w:pPr>
    </w:p>
    <w:p xmlns:wp14="http://schemas.microsoft.com/office/word/2010/wordml" w:rsidRPr="00ED4599" w:rsidR="00042646" w:rsidP="00C82D41" w:rsidRDefault="00042646" w14:paraId="0D0B940D" wp14:textId="77777777">
      <w:pPr>
        <w:spacing w:before="0"/>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Pr="00DA50A5" w:rsidR="00D349B5" w:rsidTr="2E805B57" w14:paraId="4EF5EE1B" wp14:textId="77777777">
        <w:tc>
          <w:tcPr>
            <w:tcW w:w="2127" w:type="dxa"/>
            <w:shd w:val="clear" w:color="auto" w:fill="BFBFBF" w:themeFill="background1" w:themeFillShade="BF"/>
            <w:tcMar/>
          </w:tcPr>
          <w:p w:rsidRPr="00DA50A5" w:rsidR="00D349B5" w:rsidP="00D6261F" w:rsidRDefault="00D349B5" w14:paraId="19D35CC3" wp14:textId="77777777">
            <w:pPr>
              <w:rPr>
                <w:b/>
              </w:rPr>
            </w:pPr>
            <w:bookmarkStart w:name="_Toc357429510" w:id="0"/>
            <w:r w:rsidRPr="00DA50A5">
              <w:rPr>
                <w:b/>
              </w:rPr>
              <w:t>Approved by:</w:t>
            </w:r>
          </w:p>
        </w:tc>
        <w:tc>
          <w:tcPr>
            <w:tcW w:w="3727" w:type="dxa"/>
            <w:shd w:val="clear" w:color="auto" w:fill="BFBFBF" w:themeFill="background1" w:themeFillShade="BF"/>
            <w:tcMar/>
          </w:tcPr>
          <w:p w:rsidRPr="00DA50A5" w:rsidR="00D349B5" w:rsidP="00D6261F" w:rsidRDefault="00B82281" w14:paraId="40C455E7" wp14:textId="7B7A42D8">
            <w:r w:rsidR="645006E6">
              <w:rPr/>
              <w:t>Anna Shepherd</w:t>
            </w:r>
            <w:r w:rsidR="00B82281">
              <w:rPr/>
              <w:t xml:space="preserve"> and Paul Robinson </w:t>
            </w:r>
          </w:p>
        </w:tc>
        <w:tc>
          <w:tcPr>
            <w:tcW w:w="3587" w:type="dxa"/>
            <w:shd w:val="clear" w:color="auto" w:fill="BFBFBF" w:themeFill="background1" w:themeFillShade="BF"/>
            <w:tcMar/>
          </w:tcPr>
          <w:p w:rsidRPr="00DA50A5" w:rsidR="00D349B5" w:rsidP="00D6261F" w:rsidRDefault="00D349B5" w14:paraId="09452CE0" wp14:textId="77777777">
            <w:r w:rsidRPr="00DA50A5">
              <w:rPr>
                <w:b/>
              </w:rPr>
              <w:t>Date:</w:t>
            </w:r>
            <w:r w:rsidR="00B82281">
              <w:t xml:space="preserve">  30/10/2020</w:t>
            </w:r>
          </w:p>
        </w:tc>
      </w:tr>
      <w:tr xmlns:wp14="http://schemas.microsoft.com/office/word/2010/wordml" w:rsidRPr="00DA50A5" w:rsidR="00E776DF" w:rsidTr="2E805B57" w14:paraId="3BA05785" wp14:textId="77777777">
        <w:tc>
          <w:tcPr>
            <w:tcW w:w="2127" w:type="dxa"/>
            <w:shd w:val="clear" w:color="auto" w:fill="BFBFBF" w:themeFill="background1" w:themeFillShade="BF"/>
            <w:tcMar/>
          </w:tcPr>
          <w:p w:rsidRPr="00DA50A5" w:rsidR="00E776DF" w:rsidP="00D6261F" w:rsidRDefault="00E776DF" w14:paraId="2302965E" wp14:textId="77777777">
            <w:pPr>
              <w:rPr>
                <w:b/>
              </w:rPr>
            </w:pPr>
            <w:r w:rsidRPr="00DA50A5">
              <w:rPr>
                <w:b/>
              </w:rPr>
              <w:t>Last reviewed on:</w:t>
            </w:r>
          </w:p>
        </w:tc>
        <w:tc>
          <w:tcPr>
            <w:tcW w:w="7314" w:type="dxa"/>
            <w:gridSpan w:val="2"/>
            <w:shd w:val="clear" w:color="auto" w:fill="BFBFBF" w:themeFill="background1" w:themeFillShade="BF"/>
            <w:tcMar/>
          </w:tcPr>
          <w:p w:rsidRPr="00DA50A5" w:rsidR="00E776DF" w:rsidP="00D6261F" w:rsidRDefault="00A22CAB" w14:paraId="4590C83C" wp14:textId="782AEB7D">
            <w:r w:rsidR="00A22CAB">
              <w:rPr/>
              <w:t>[</w:t>
            </w:r>
            <w:r w:rsidR="7D6A6FC7">
              <w:rPr/>
              <w:t>8</w:t>
            </w:r>
            <w:r w:rsidR="2BD93849">
              <w:rPr/>
              <w:t>/2023</w:t>
            </w:r>
            <w:r w:rsidR="00A22CAB">
              <w:rPr/>
              <w:t>]</w:t>
            </w:r>
          </w:p>
        </w:tc>
      </w:tr>
      <w:tr xmlns:wp14="http://schemas.microsoft.com/office/word/2010/wordml" w:rsidRPr="00DA50A5" w:rsidR="00E776DF" w:rsidTr="2E805B57" w14:paraId="0F4AA176" wp14:textId="77777777">
        <w:tc>
          <w:tcPr>
            <w:tcW w:w="2127" w:type="dxa"/>
            <w:shd w:val="clear" w:color="auto" w:fill="BFBFBF" w:themeFill="background1" w:themeFillShade="BF"/>
            <w:tcMar/>
          </w:tcPr>
          <w:p w:rsidRPr="00DA50A5" w:rsidR="00E776DF" w:rsidP="00D6261F" w:rsidRDefault="00E776DF" w14:paraId="457C2352" wp14:textId="77777777">
            <w:pPr>
              <w:rPr>
                <w:b/>
              </w:rPr>
            </w:pPr>
            <w:r w:rsidRPr="00DA50A5">
              <w:rPr>
                <w:b/>
              </w:rPr>
              <w:t>Next review due by:</w:t>
            </w:r>
          </w:p>
        </w:tc>
        <w:tc>
          <w:tcPr>
            <w:tcW w:w="7314" w:type="dxa"/>
            <w:gridSpan w:val="2"/>
            <w:shd w:val="clear" w:color="auto" w:fill="BFBFBF" w:themeFill="background1" w:themeFillShade="BF"/>
            <w:tcMar/>
          </w:tcPr>
          <w:p w:rsidRPr="00DA50A5" w:rsidR="00E776DF" w:rsidP="00D6261F" w:rsidRDefault="00A22CAB" w14:paraId="5CECE845" wp14:textId="4FD60F80">
            <w:r w:rsidR="00A22CAB">
              <w:rPr/>
              <w:t>[</w:t>
            </w:r>
            <w:r w:rsidR="2EA8B633">
              <w:rPr/>
              <w:t>8</w:t>
            </w:r>
            <w:r w:rsidR="00A22CAB">
              <w:rPr/>
              <w:t>/202</w:t>
            </w:r>
            <w:r w:rsidR="37A22CB6">
              <w:rPr/>
              <w:t>4)</w:t>
            </w:r>
          </w:p>
        </w:tc>
      </w:tr>
    </w:tbl>
    <w:p xmlns:wp14="http://schemas.microsoft.com/office/word/2010/wordml" w:rsidR="00D6261F" w:rsidP="00D6261F" w:rsidRDefault="00D6261F" w14:paraId="0E27B00A" wp14:textId="77777777"/>
    <w:p xmlns:wp14="http://schemas.microsoft.com/office/word/2010/wordml" w:rsidR="00D349B5" w:rsidP="00D6261F" w:rsidRDefault="00D349B5" w14:paraId="60061E4C" wp14:textId="77777777">
      <w:pPr>
        <w:rPr>
          <w:b/>
          <w:sz w:val="28"/>
        </w:rPr>
      </w:pPr>
    </w:p>
    <w:p xmlns:wp14="http://schemas.microsoft.com/office/word/2010/wordml" w:rsidR="00D349B5" w:rsidP="00D6261F" w:rsidRDefault="00D349B5" w14:paraId="44EAFD9C" wp14:textId="77777777">
      <w:pPr>
        <w:rPr>
          <w:b/>
          <w:sz w:val="28"/>
        </w:rPr>
      </w:pPr>
    </w:p>
    <w:p xmlns:wp14="http://schemas.microsoft.com/office/word/2010/wordml" w:rsidR="00D349B5" w:rsidP="00D6261F" w:rsidRDefault="00D349B5" w14:paraId="4B94D5A5" wp14:textId="77777777">
      <w:pPr>
        <w:rPr>
          <w:b/>
          <w:sz w:val="28"/>
        </w:rPr>
      </w:pPr>
    </w:p>
    <w:p xmlns:wp14="http://schemas.microsoft.com/office/word/2010/wordml" w:rsidR="00D349B5" w:rsidP="00D6261F" w:rsidRDefault="00D349B5" w14:paraId="3DEEC669" wp14:textId="77777777">
      <w:pPr>
        <w:rPr>
          <w:b/>
          <w:sz w:val="28"/>
        </w:rPr>
      </w:pPr>
    </w:p>
    <w:p xmlns:wp14="http://schemas.microsoft.com/office/word/2010/wordml" w:rsidR="00D349B5" w:rsidP="00D6261F" w:rsidRDefault="00D349B5" w14:paraId="3656B9AB" wp14:textId="77777777">
      <w:pPr>
        <w:rPr>
          <w:b/>
          <w:sz w:val="28"/>
        </w:rPr>
      </w:pPr>
    </w:p>
    <w:p xmlns:wp14="http://schemas.microsoft.com/office/word/2010/wordml" w:rsidR="00D349B5" w:rsidP="00D6261F" w:rsidRDefault="00D349B5" w14:paraId="45FB0818" wp14:textId="77777777">
      <w:pPr>
        <w:rPr>
          <w:b/>
          <w:sz w:val="28"/>
        </w:rPr>
      </w:pPr>
    </w:p>
    <w:p xmlns:wp14="http://schemas.microsoft.com/office/word/2010/wordml" w:rsidR="00D85F38" w:rsidP="00042646" w:rsidRDefault="00D85F38" w14:paraId="049F31CB" wp14:textId="77777777">
      <w:pPr>
        <w:rPr>
          <w:b/>
          <w:sz w:val="28"/>
        </w:rPr>
      </w:pPr>
    </w:p>
    <w:p xmlns:wp14="http://schemas.microsoft.com/office/word/2010/wordml" w:rsidRPr="00C5776D" w:rsidR="00042646" w:rsidP="00042646" w:rsidRDefault="00042646" w14:paraId="406425CA" wp14:textId="77777777">
      <w:pPr>
        <w:rPr>
          <w:rFonts w:ascii="Calibri" w:hAnsi="Calibri"/>
          <w:b/>
          <w:sz w:val="28"/>
        </w:rPr>
      </w:pPr>
      <w:r w:rsidRPr="00C5776D">
        <w:rPr>
          <w:rFonts w:ascii="Calibri" w:hAnsi="Calibri"/>
          <w:b/>
          <w:sz w:val="28"/>
        </w:rPr>
        <w:t>Contents</w:t>
      </w:r>
    </w:p>
    <w:p xmlns:wp14="http://schemas.microsoft.com/office/word/2010/wordml" w:rsidRPr="00640529" w:rsidR="003C7D99" w:rsidRDefault="00042646" w14:paraId="40EC75A3" wp14:textId="77777777">
      <w:pPr>
        <w:pStyle w:val="TOC1"/>
        <w:rPr>
          <w:rFonts w:ascii="Calibri" w:hAnsi="Calibri" w:eastAsia="Times New Roman"/>
          <w:noProof/>
          <w:szCs w:val="22"/>
          <w:lang w:val="en-GB" w:eastAsia="en-GB"/>
        </w:rPr>
      </w:pPr>
      <w:r w:rsidRPr="00C5776D">
        <w:rPr>
          <w:rFonts w:ascii="Calibri" w:hAnsi="Calibri"/>
        </w:rPr>
        <w:fldChar w:fldCharType="begin"/>
      </w:r>
      <w:r w:rsidRPr="00C5776D">
        <w:rPr>
          <w:rFonts w:ascii="Calibri" w:hAnsi="Calibri"/>
        </w:rPr>
        <w:instrText xml:space="preserve"> TOC \o "2-2" \t "Heading 1,1" </w:instrText>
      </w:r>
      <w:r w:rsidRPr="00C5776D">
        <w:rPr>
          <w:rFonts w:ascii="Calibri" w:hAnsi="Calibri"/>
        </w:rPr>
        <w:fldChar w:fldCharType="separate"/>
      </w:r>
      <w:r w:rsidRPr="00DD64E2" w:rsidR="003C7D99">
        <w:rPr>
          <w:rFonts w:ascii="Calibri" w:hAnsi="Calibri"/>
          <w:noProof/>
        </w:rPr>
        <w:t>1. Aims</w:t>
      </w:r>
      <w:r w:rsidR="003C7D99">
        <w:rPr>
          <w:noProof/>
        </w:rPr>
        <w:tab/>
      </w:r>
      <w:r w:rsidR="003C7D99">
        <w:rPr>
          <w:noProof/>
        </w:rPr>
        <w:fldChar w:fldCharType="begin"/>
      </w:r>
      <w:r w:rsidR="003C7D99">
        <w:rPr>
          <w:noProof/>
        </w:rPr>
        <w:instrText xml:space="preserve"> PAGEREF _Toc54947529 \h </w:instrText>
      </w:r>
      <w:r w:rsidR="003C7D99">
        <w:rPr>
          <w:noProof/>
        </w:rPr>
      </w:r>
      <w:r w:rsidR="003C7D99">
        <w:rPr>
          <w:noProof/>
        </w:rPr>
        <w:fldChar w:fldCharType="separate"/>
      </w:r>
      <w:r w:rsidR="003C7D99">
        <w:rPr>
          <w:noProof/>
        </w:rPr>
        <w:t>3</w:t>
      </w:r>
      <w:r w:rsidR="003C7D99">
        <w:rPr>
          <w:noProof/>
        </w:rPr>
        <w:fldChar w:fldCharType="end"/>
      </w:r>
    </w:p>
    <w:p xmlns:wp14="http://schemas.microsoft.com/office/word/2010/wordml" w:rsidRPr="00640529" w:rsidR="003C7D99" w:rsidRDefault="003C7D99" w14:paraId="6434BBD1" wp14:textId="77777777">
      <w:pPr>
        <w:pStyle w:val="TOC1"/>
        <w:rPr>
          <w:rFonts w:ascii="Calibri" w:hAnsi="Calibri" w:eastAsia="Times New Roman"/>
          <w:noProof/>
          <w:szCs w:val="22"/>
          <w:lang w:val="en-GB" w:eastAsia="en-GB"/>
        </w:rPr>
      </w:pPr>
      <w:r w:rsidRPr="00DD64E2">
        <w:rPr>
          <w:rFonts w:ascii="Calibri" w:hAnsi="Calibri"/>
          <w:noProof/>
        </w:rPr>
        <w:t>2. Policy development</w:t>
      </w:r>
      <w:r>
        <w:rPr>
          <w:noProof/>
        </w:rPr>
        <w:tab/>
      </w:r>
      <w:r>
        <w:rPr>
          <w:noProof/>
        </w:rPr>
        <w:fldChar w:fldCharType="begin"/>
      </w:r>
      <w:r>
        <w:rPr>
          <w:noProof/>
        </w:rPr>
        <w:instrText xml:space="preserve"> PAGEREF _Toc54947530 \h </w:instrText>
      </w:r>
      <w:r>
        <w:rPr>
          <w:noProof/>
        </w:rPr>
      </w:r>
      <w:r>
        <w:rPr>
          <w:noProof/>
        </w:rPr>
        <w:fldChar w:fldCharType="separate"/>
      </w:r>
      <w:r>
        <w:rPr>
          <w:noProof/>
        </w:rPr>
        <w:t>3</w:t>
      </w:r>
      <w:r>
        <w:rPr>
          <w:noProof/>
        </w:rPr>
        <w:fldChar w:fldCharType="end"/>
      </w:r>
    </w:p>
    <w:p xmlns:wp14="http://schemas.microsoft.com/office/word/2010/wordml" w:rsidRPr="00640529" w:rsidR="003C7D99" w:rsidRDefault="003C7D99" w14:paraId="4284760E" wp14:textId="77777777">
      <w:pPr>
        <w:pStyle w:val="TOC1"/>
        <w:rPr>
          <w:rFonts w:ascii="Calibri" w:hAnsi="Calibri" w:eastAsia="Times New Roman"/>
          <w:noProof/>
          <w:szCs w:val="22"/>
          <w:lang w:val="en-GB" w:eastAsia="en-GB"/>
        </w:rPr>
      </w:pPr>
      <w:r w:rsidRPr="00DD64E2">
        <w:rPr>
          <w:rFonts w:ascii="Calibri" w:hAnsi="Calibri"/>
          <w:noProof/>
        </w:rPr>
        <w:t>3. Statutory requirements</w:t>
      </w:r>
      <w:r>
        <w:rPr>
          <w:noProof/>
        </w:rPr>
        <w:tab/>
      </w:r>
      <w:r>
        <w:rPr>
          <w:noProof/>
        </w:rPr>
        <w:fldChar w:fldCharType="begin"/>
      </w:r>
      <w:r>
        <w:rPr>
          <w:noProof/>
        </w:rPr>
        <w:instrText xml:space="preserve"> PAGEREF _Toc54947531 \h </w:instrText>
      </w:r>
      <w:r>
        <w:rPr>
          <w:noProof/>
        </w:rPr>
      </w:r>
      <w:r>
        <w:rPr>
          <w:noProof/>
        </w:rPr>
        <w:fldChar w:fldCharType="separate"/>
      </w:r>
      <w:r>
        <w:rPr>
          <w:noProof/>
        </w:rPr>
        <w:t>3</w:t>
      </w:r>
      <w:r>
        <w:rPr>
          <w:noProof/>
        </w:rPr>
        <w:fldChar w:fldCharType="end"/>
      </w:r>
    </w:p>
    <w:p xmlns:wp14="http://schemas.microsoft.com/office/word/2010/wordml" w:rsidRPr="00640529" w:rsidR="003C7D99" w:rsidRDefault="003C7D99" w14:paraId="38BC3C49" wp14:textId="77777777">
      <w:pPr>
        <w:pStyle w:val="TOC1"/>
        <w:rPr>
          <w:rFonts w:ascii="Calibri" w:hAnsi="Calibri" w:eastAsia="Times New Roman"/>
          <w:noProof/>
          <w:szCs w:val="22"/>
          <w:lang w:val="en-GB" w:eastAsia="en-GB"/>
        </w:rPr>
      </w:pPr>
      <w:r w:rsidRPr="00DD64E2">
        <w:rPr>
          <w:rFonts w:ascii="Calibri" w:hAnsi="Calibri"/>
          <w:noProof/>
        </w:rPr>
        <w:t>4. Links to other policies and curriculum subjects</w:t>
      </w:r>
      <w:r>
        <w:rPr>
          <w:noProof/>
        </w:rPr>
        <w:tab/>
      </w:r>
      <w:r>
        <w:rPr>
          <w:noProof/>
        </w:rPr>
        <w:fldChar w:fldCharType="begin"/>
      </w:r>
      <w:r>
        <w:rPr>
          <w:noProof/>
        </w:rPr>
        <w:instrText xml:space="preserve"> PAGEREF _Toc54947532 \h </w:instrText>
      </w:r>
      <w:r>
        <w:rPr>
          <w:noProof/>
        </w:rPr>
      </w:r>
      <w:r>
        <w:rPr>
          <w:noProof/>
        </w:rPr>
        <w:fldChar w:fldCharType="separate"/>
      </w:r>
      <w:r>
        <w:rPr>
          <w:noProof/>
        </w:rPr>
        <w:t>3</w:t>
      </w:r>
      <w:r>
        <w:rPr>
          <w:noProof/>
        </w:rPr>
        <w:fldChar w:fldCharType="end"/>
      </w:r>
    </w:p>
    <w:p xmlns:wp14="http://schemas.microsoft.com/office/word/2010/wordml" w:rsidRPr="00640529" w:rsidR="003C7D99" w:rsidRDefault="003C7D99" w14:paraId="10F44DD2" wp14:textId="77777777">
      <w:pPr>
        <w:pStyle w:val="TOC1"/>
        <w:rPr>
          <w:rFonts w:ascii="Calibri" w:hAnsi="Calibri" w:eastAsia="Times New Roman"/>
          <w:noProof/>
          <w:szCs w:val="22"/>
          <w:lang w:val="en-GB" w:eastAsia="en-GB"/>
        </w:rPr>
      </w:pPr>
      <w:r w:rsidRPr="00DD64E2">
        <w:rPr>
          <w:rFonts w:ascii="Calibri" w:hAnsi="Calibri"/>
          <w:noProof/>
        </w:rPr>
        <w:t>5. Delivery of RSE</w:t>
      </w:r>
      <w:r>
        <w:rPr>
          <w:noProof/>
        </w:rPr>
        <w:tab/>
      </w:r>
      <w:r>
        <w:rPr>
          <w:noProof/>
        </w:rPr>
        <w:fldChar w:fldCharType="begin"/>
      </w:r>
      <w:r>
        <w:rPr>
          <w:noProof/>
        </w:rPr>
        <w:instrText xml:space="preserve"> PAGEREF _Toc54947533 \h </w:instrText>
      </w:r>
      <w:r>
        <w:rPr>
          <w:noProof/>
        </w:rPr>
      </w:r>
      <w:r>
        <w:rPr>
          <w:noProof/>
        </w:rPr>
        <w:fldChar w:fldCharType="separate"/>
      </w:r>
      <w:r>
        <w:rPr>
          <w:noProof/>
        </w:rPr>
        <w:t>4</w:t>
      </w:r>
      <w:r>
        <w:rPr>
          <w:noProof/>
        </w:rPr>
        <w:fldChar w:fldCharType="end"/>
      </w:r>
    </w:p>
    <w:p xmlns:wp14="http://schemas.microsoft.com/office/word/2010/wordml" w:rsidRPr="00640529" w:rsidR="003C7D99" w:rsidRDefault="003C7D99" w14:paraId="4E88C7E8" wp14:textId="77777777">
      <w:pPr>
        <w:pStyle w:val="TOC1"/>
        <w:rPr>
          <w:rFonts w:ascii="Calibri" w:hAnsi="Calibri" w:eastAsia="Times New Roman"/>
          <w:noProof/>
          <w:szCs w:val="22"/>
          <w:lang w:val="en-GB" w:eastAsia="en-GB"/>
        </w:rPr>
      </w:pPr>
      <w:r w:rsidRPr="00DD64E2">
        <w:rPr>
          <w:rFonts w:ascii="Calibri" w:hAnsi="Calibri"/>
          <w:noProof/>
        </w:rPr>
        <w:t>6. Roles and responsibilities</w:t>
      </w:r>
      <w:r>
        <w:rPr>
          <w:noProof/>
        </w:rPr>
        <w:tab/>
      </w:r>
      <w:r>
        <w:rPr>
          <w:noProof/>
        </w:rPr>
        <w:fldChar w:fldCharType="begin"/>
      </w:r>
      <w:r>
        <w:rPr>
          <w:noProof/>
        </w:rPr>
        <w:instrText xml:space="preserve"> PAGEREF _Toc54947534 \h </w:instrText>
      </w:r>
      <w:r>
        <w:rPr>
          <w:noProof/>
        </w:rPr>
      </w:r>
      <w:r>
        <w:rPr>
          <w:noProof/>
        </w:rPr>
        <w:fldChar w:fldCharType="separate"/>
      </w:r>
      <w:r>
        <w:rPr>
          <w:noProof/>
        </w:rPr>
        <w:t>6</w:t>
      </w:r>
      <w:r>
        <w:rPr>
          <w:noProof/>
        </w:rPr>
        <w:fldChar w:fldCharType="end"/>
      </w:r>
    </w:p>
    <w:p xmlns:wp14="http://schemas.microsoft.com/office/word/2010/wordml" w:rsidRPr="00640529" w:rsidR="003C7D99" w:rsidRDefault="003C7D99" w14:paraId="108EB692" wp14:textId="77777777">
      <w:pPr>
        <w:pStyle w:val="TOC1"/>
        <w:rPr>
          <w:rFonts w:ascii="Calibri" w:hAnsi="Calibri" w:eastAsia="Times New Roman"/>
          <w:noProof/>
          <w:szCs w:val="22"/>
          <w:lang w:val="en-GB" w:eastAsia="en-GB"/>
        </w:rPr>
      </w:pPr>
      <w:r w:rsidRPr="00DD64E2">
        <w:rPr>
          <w:rFonts w:ascii="Calibri" w:hAnsi="Calibri"/>
          <w:noProof/>
        </w:rPr>
        <w:t>7. Parents’ right to withdraw</w:t>
      </w:r>
      <w:r>
        <w:rPr>
          <w:noProof/>
        </w:rPr>
        <w:tab/>
      </w:r>
      <w:r>
        <w:rPr>
          <w:noProof/>
        </w:rPr>
        <w:fldChar w:fldCharType="begin"/>
      </w:r>
      <w:r>
        <w:rPr>
          <w:noProof/>
        </w:rPr>
        <w:instrText xml:space="preserve"> PAGEREF _Toc54947535 \h </w:instrText>
      </w:r>
      <w:r>
        <w:rPr>
          <w:noProof/>
        </w:rPr>
      </w:r>
      <w:r>
        <w:rPr>
          <w:noProof/>
        </w:rPr>
        <w:fldChar w:fldCharType="separate"/>
      </w:r>
      <w:r>
        <w:rPr>
          <w:noProof/>
        </w:rPr>
        <w:t>6</w:t>
      </w:r>
      <w:r>
        <w:rPr>
          <w:noProof/>
        </w:rPr>
        <w:fldChar w:fldCharType="end"/>
      </w:r>
    </w:p>
    <w:p xmlns:wp14="http://schemas.microsoft.com/office/word/2010/wordml" w:rsidRPr="00640529" w:rsidR="003C7D99" w:rsidRDefault="003C7D99" w14:paraId="11ED6DDC" wp14:textId="77777777">
      <w:pPr>
        <w:pStyle w:val="TOC1"/>
        <w:rPr>
          <w:rFonts w:ascii="Calibri" w:hAnsi="Calibri" w:eastAsia="Times New Roman"/>
          <w:noProof/>
          <w:szCs w:val="22"/>
          <w:lang w:val="en-GB" w:eastAsia="en-GB"/>
        </w:rPr>
      </w:pPr>
      <w:r w:rsidRPr="00DD64E2">
        <w:rPr>
          <w:rFonts w:ascii="Calibri" w:hAnsi="Calibri"/>
          <w:noProof/>
        </w:rPr>
        <w:t>8. Training</w:t>
      </w:r>
      <w:r>
        <w:rPr>
          <w:noProof/>
        </w:rPr>
        <w:tab/>
      </w:r>
      <w:r>
        <w:rPr>
          <w:noProof/>
        </w:rPr>
        <w:fldChar w:fldCharType="begin"/>
      </w:r>
      <w:r>
        <w:rPr>
          <w:noProof/>
        </w:rPr>
        <w:instrText xml:space="preserve"> PAGEREF _Toc54947536 \h </w:instrText>
      </w:r>
      <w:r>
        <w:rPr>
          <w:noProof/>
        </w:rPr>
      </w:r>
      <w:r>
        <w:rPr>
          <w:noProof/>
        </w:rPr>
        <w:fldChar w:fldCharType="separate"/>
      </w:r>
      <w:r>
        <w:rPr>
          <w:noProof/>
        </w:rPr>
        <w:t>6</w:t>
      </w:r>
      <w:r>
        <w:rPr>
          <w:noProof/>
        </w:rPr>
        <w:fldChar w:fldCharType="end"/>
      </w:r>
    </w:p>
    <w:p xmlns:wp14="http://schemas.microsoft.com/office/word/2010/wordml" w:rsidRPr="00640529" w:rsidR="003C7D99" w:rsidRDefault="003C7D99" w14:paraId="3F229738" wp14:textId="77777777">
      <w:pPr>
        <w:pStyle w:val="TOC1"/>
        <w:rPr>
          <w:rFonts w:ascii="Calibri" w:hAnsi="Calibri" w:eastAsia="Times New Roman"/>
          <w:noProof/>
          <w:szCs w:val="22"/>
          <w:lang w:val="en-GB" w:eastAsia="en-GB"/>
        </w:rPr>
      </w:pPr>
      <w:r w:rsidRPr="00DD64E2">
        <w:rPr>
          <w:rFonts w:ascii="Calibri" w:hAnsi="Calibri"/>
          <w:noProof/>
        </w:rPr>
        <w:t>9. Monitoring arrangements</w:t>
      </w:r>
      <w:r>
        <w:rPr>
          <w:noProof/>
        </w:rPr>
        <w:tab/>
      </w:r>
      <w:r>
        <w:rPr>
          <w:noProof/>
        </w:rPr>
        <w:fldChar w:fldCharType="begin"/>
      </w:r>
      <w:r>
        <w:rPr>
          <w:noProof/>
        </w:rPr>
        <w:instrText xml:space="preserve"> PAGEREF _Toc54947537 \h </w:instrText>
      </w:r>
      <w:r>
        <w:rPr>
          <w:noProof/>
        </w:rPr>
      </w:r>
      <w:r>
        <w:rPr>
          <w:noProof/>
        </w:rPr>
        <w:fldChar w:fldCharType="separate"/>
      </w:r>
      <w:r>
        <w:rPr>
          <w:noProof/>
        </w:rPr>
        <w:t>6</w:t>
      </w:r>
      <w:r>
        <w:rPr>
          <w:noProof/>
        </w:rPr>
        <w:fldChar w:fldCharType="end"/>
      </w:r>
    </w:p>
    <w:p xmlns:wp14="http://schemas.microsoft.com/office/word/2010/wordml" w:rsidR="00D6261F" w:rsidP="00042646" w:rsidRDefault="00042646" w14:paraId="53128261" wp14:textId="77777777">
      <w:r w:rsidRPr="00C5776D">
        <w:rPr>
          <w:rFonts w:ascii="Calibri" w:hAnsi="Calibri"/>
          <w:sz w:val="22"/>
        </w:rPr>
        <w:fldChar w:fldCharType="end"/>
      </w:r>
    </w:p>
    <w:p xmlns:wp14="http://schemas.microsoft.com/office/word/2010/wordml" w:rsidR="00042646" w:rsidP="006654E7" w:rsidRDefault="00042646" w14:paraId="6726BAD8" wp14:textId="77777777">
      <w:pPr>
        <w:rPr>
          <w:b/>
        </w:rPr>
      </w:pPr>
      <w:r w:rsidRPr="00042646">
        <w:rPr>
          <w:b/>
        </w:rPr>
        <w:t>…………………………………………………………………………………………………………………………….</w:t>
      </w:r>
    </w:p>
    <w:p xmlns:wp14="http://schemas.microsoft.com/office/word/2010/wordml" w:rsidR="000F456C" w:rsidP="006654E7" w:rsidRDefault="000F456C" w14:paraId="62486C05" wp14:textId="77777777">
      <w:pPr>
        <w:rPr>
          <w:b/>
        </w:rPr>
      </w:pPr>
    </w:p>
    <w:p xmlns:wp14="http://schemas.microsoft.com/office/word/2010/wordml" w:rsidR="00D85F38" w:rsidP="006654E7" w:rsidRDefault="00D85F38" w14:paraId="4101652C" wp14:textId="77777777">
      <w:pPr>
        <w:rPr>
          <w:b/>
        </w:rPr>
      </w:pPr>
    </w:p>
    <w:p xmlns:wp14="http://schemas.microsoft.com/office/word/2010/wordml" w:rsidR="00D85F38" w:rsidP="006654E7" w:rsidRDefault="00D85F38" w14:paraId="4B99056E" wp14:textId="77777777">
      <w:pPr>
        <w:rPr>
          <w:b/>
        </w:rPr>
      </w:pPr>
    </w:p>
    <w:p xmlns:wp14="http://schemas.microsoft.com/office/word/2010/wordml" w:rsidR="00D85F38" w:rsidP="006654E7" w:rsidRDefault="00D85F38" w14:paraId="1299C43A" wp14:textId="77777777">
      <w:pPr>
        <w:rPr>
          <w:b/>
        </w:rPr>
      </w:pPr>
    </w:p>
    <w:p xmlns:wp14="http://schemas.microsoft.com/office/word/2010/wordml" w:rsidR="00D85F38" w:rsidP="006654E7" w:rsidRDefault="00D85F38" w14:paraId="4DDBEF00" wp14:textId="77777777">
      <w:pPr>
        <w:rPr>
          <w:b/>
        </w:rPr>
      </w:pPr>
    </w:p>
    <w:p xmlns:wp14="http://schemas.microsoft.com/office/word/2010/wordml" w:rsidR="00D85F38" w:rsidP="006654E7" w:rsidRDefault="00D85F38" w14:paraId="3461D779" wp14:textId="77777777">
      <w:pPr>
        <w:rPr>
          <w:b/>
        </w:rPr>
      </w:pPr>
    </w:p>
    <w:p xmlns:wp14="http://schemas.microsoft.com/office/word/2010/wordml" w:rsidR="00D85F38" w:rsidP="006654E7" w:rsidRDefault="00D85F38" w14:paraId="3CF2D8B6" wp14:textId="77777777">
      <w:pPr>
        <w:rPr>
          <w:b/>
        </w:rPr>
      </w:pPr>
    </w:p>
    <w:p xmlns:wp14="http://schemas.microsoft.com/office/word/2010/wordml" w:rsidR="00D85F38" w:rsidP="006654E7" w:rsidRDefault="00D85F38" w14:paraId="0FB78278" wp14:textId="77777777">
      <w:pPr>
        <w:rPr>
          <w:b/>
        </w:rPr>
      </w:pPr>
    </w:p>
    <w:p xmlns:wp14="http://schemas.microsoft.com/office/word/2010/wordml" w:rsidR="00D85F38" w:rsidP="006654E7" w:rsidRDefault="00D85F38" w14:paraId="1FC39945" wp14:textId="77777777">
      <w:pPr>
        <w:rPr>
          <w:b/>
        </w:rPr>
      </w:pPr>
    </w:p>
    <w:p xmlns:wp14="http://schemas.microsoft.com/office/word/2010/wordml" w:rsidR="00D85F38" w:rsidP="006654E7" w:rsidRDefault="00D85F38" w14:paraId="0562CB0E" wp14:textId="77777777">
      <w:pPr>
        <w:rPr>
          <w:b/>
        </w:rPr>
      </w:pPr>
    </w:p>
    <w:p xmlns:wp14="http://schemas.microsoft.com/office/word/2010/wordml" w:rsidR="00D85F38" w:rsidP="006654E7" w:rsidRDefault="00D85F38" w14:paraId="34CE0A41" wp14:textId="77777777">
      <w:pPr>
        <w:rPr>
          <w:b/>
        </w:rPr>
      </w:pPr>
    </w:p>
    <w:p xmlns:wp14="http://schemas.microsoft.com/office/word/2010/wordml" w:rsidR="00D85F38" w:rsidP="006654E7" w:rsidRDefault="00D85F38" w14:paraId="62EBF3C5" wp14:textId="77777777">
      <w:pPr>
        <w:rPr>
          <w:b/>
        </w:rPr>
      </w:pPr>
    </w:p>
    <w:p xmlns:wp14="http://schemas.microsoft.com/office/word/2010/wordml" w:rsidR="00D85F38" w:rsidP="006654E7" w:rsidRDefault="00D85F38" w14:paraId="6D98A12B" wp14:textId="77777777">
      <w:pPr>
        <w:rPr>
          <w:b/>
        </w:rPr>
      </w:pPr>
    </w:p>
    <w:p xmlns:wp14="http://schemas.microsoft.com/office/word/2010/wordml" w:rsidR="00D85F38" w:rsidP="006654E7" w:rsidRDefault="00D85F38" w14:paraId="2946DB82" wp14:textId="77777777">
      <w:pPr>
        <w:rPr>
          <w:b/>
        </w:rPr>
      </w:pPr>
    </w:p>
    <w:p xmlns:wp14="http://schemas.microsoft.com/office/word/2010/wordml" w:rsidR="00D85F38" w:rsidP="006654E7" w:rsidRDefault="00D85F38" w14:paraId="5997CC1D" wp14:textId="77777777">
      <w:pPr>
        <w:rPr>
          <w:b/>
        </w:rPr>
      </w:pPr>
    </w:p>
    <w:p xmlns:wp14="http://schemas.microsoft.com/office/word/2010/wordml" w:rsidR="00D85F38" w:rsidP="006654E7" w:rsidRDefault="00D85F38" w14:paraId="110FFD37" wp14:textId="77777777">
      <w:pPr>
        <w:rPr>
          <w:b/>
        </w:rPr>
      </w:pPr>
    </w:p>
    <w:p xmlns:wp14="http://schemas.microsoft.com/office/word/2010/wordml" w:rsidR="00D85F38" w:rsidP="006654E7" w:rsidRDefault="00D85F38" w14:paraId="6B699379" wp14:textId="77777777">
      <w:pPr>
        <w:rPr>
          <w:b/>
        </w:rPr>
      </w:pPr>
    </w:p>
    <w:p xmlns:wp14="http://schemas.microsoft.com/office/word/2010/wordml" w:rsidR="00D85F38" w:rsidP="006654E7" w:rsidRDefault="00D85F38" w14:paraId="3FE9F23F" wp14:textId="77777777">
      <w:pPr>
        <w:rPr>
          <w:b/>
        </w:rPr>
      </w:pPr>
    </w:p>
    <w:p xmlns:wp14="http://schemas.microsoft.com/office/word/2010/wordml" w:rsidR="00D85F38" w:rsidP="006654E7" w:rsidRDefault="00D85F38" w14:paraId="1F72F646" wp14:textId="77777777">
      <w:pPr>
        <w:rPr>
          <w:b/>
        </w:rPr>
      </w:pPr>
    </w:p>
    <w:p xmlns:wp14="http://schemas.microsoft.com/office/word/2010/wordml" w:rsidR="00D85F38" w:rsidP="006654E7" w:rsidRDefault="00D85F38" w14:paraId="08CE6F91" wp14:textId="77777777">
      <w:pPr>
        <w:rPr>
          <w:b/>
        </w:rPr>
      </w:pPr>
    </w:p>
    <w:p xmlns:wp14="http://schemas.microsoft.com/office/word/2010/wordml" w:rsidR="00D85F38" w:rsidP="006654E7" w:rsidRDefault="00D85F38" w14:paraId="61CDCEAD" wp14:textId="77777777">
      <w:pPr>
        <w:rPr>
          <w:b/>
        </w:rPr>
      </w:pPr>
    </w:p>
    <w:p xmlns:wp14="http://schemas.microsoft.com/office/word/2010/wordml" w:rsidRPr="006654E7" w:rsidR="00D85F38" w:rsidP="006654E7" w:rsidRDefault="00D85F38" w14:paraId="6BB9E253" wp14:textId="77777777">
      <w:pPr>
        <w:rPr>
          <w:b/>
        </w:rPr>
      </w:pPr>
    </w:p>
    <w:p xmlns:wp14="http://schemas.microsoft.com/office/word/2010/wordml" w:rsidRPr="00C5776D" w:rsidR="00625AEA" w:rsidP="0011435C" w:rsidRDefault="00625AEA" w14:paraId="158A1C11" wp14:textId="77777777">
      <w:pPr>
        <w:pStyle w:val="Heading1"/>
        <w:rPr>
          <w:rFonts w:ascii="Calibri" w:hAnsi="Calibri"/>
          <w:sz w:val="22"/>
          <w:szCs w:val="22"/>
        </w:rPr>
      </w:pPr>
      <w:bookmarkStart w:name="_Toc54947529" w:id="1"/>
      <w:r w:rsidRPr="00C5776D">
        <w:rPr>
          <w:rFonts w:ascii="Calibri" w:hAnsi="Calibri"/>
          <w:sz w:val="22"/>
          <w:szCs w:val="22"/>
        </w:rPr>
        <w:t xml:space="preserve">1. </w:t>
      </w:r>
      <w:bookmarkEnd w:id="0"/>
      <w:r w:rsidRPr="00C5776D" w:rsidR="006654E7">
        <w:rPr>
          <w:rFonts w:ascii="Calibri" w:hAnsi="Calibri"/>
          <w:sz w:val="22"/>
          <w:szCs w:val="22"/>
        </w:rPr>
        <w:t>Aims</w:t>
      </w:r>
      <w:bookmarkEnd w:id="1"/>
    </w:p>
    <w:p xmlns:wp14="http://schemas.microsoft.com/office/word/2010/wordml" w:rsidRPr="00C5776D" w:rsidR="00D0227B" w:rsidP="00D0227B" w:rsidRDefault="009B6170" w14:paraId="7D707CC1" wp14:textId="77777777">
      <w:pPr>
        <w:spacing w:after="0"/>
        <w:rPr>
          <w:rFonts w:ascii="Calibri" w:hAnsi="Calibri" w:cs="Arial"/>
          <w:sz w:val="22"/>
          <w:szCs w:val="22"/>
        </w:rPr>
      </w:pPr>
      <w:r>
        <w:rPr>
          <w:rFonts w:ascii="Calibri" w:hAnsi="Calibri" w:cs="Arial"/>
          <w:sz w:val="22"/>
          <w:szCs w:val="22"/>
        </w:rPr>
        <w:t>The aims of relationships and sex e</w:t>
      </w:r>
      <w:r w:rsidRPr="00C5776D" w:rsidR="00D0227B">
        <w:rPr>
          <w:rFonts w:ascii="Calibri" w:hAnsi="Calibri" w:cs="Arial"/>
          <w:sz w:val="22"/>
          <w:szCs w:val="22"/>
        </w:rPr>
        <w:t>ducat</w:t>
      </w:r>
      <w:r>
        <w:rPr>
          <w:rFonts w:ascii="Calibri" w:hAnsi="Calibri" w:cs="Arial"/>
          <w:sz w:val="22"/>
          <w:szCs w:val="22"/>
        </w:rPr>
        <w:t>ion (RSE) at our school are to:</w:t>
      </w:r>
    </w:p>
    <w:p xmlns:wp14="http://schemas.microsoft.com/office/word/2010/wordml" w:rsidRPr="00C5776D" w:rsidR="00D0227B" w:rsidP="00D0227B" w:rsidRDefault="00D0227B" w14:paraId="4CCF3DCE" wp14:textId="77777777">
      <w:pPr>
        <w:numPr>
          <w:ilvl w:val="0"/>
          <w:numId w:val="20"/>
        </w:numPr>
        <w:ind w:left="567" w:hanging="283"/>
        <w:rPr>
          <w:rFonts w:ascii="Calibri" w:hAnsi="Calibri"/>
          <w:sz w:val="22"/>
          <w:szCs w:val="22"/>
        </w:rPr>
      </w:pPr>
      <w:r w:rsidRPr="00C5776D">
        <w:rPr>
          <w:rFonts w:ascii="Calibri" w:hAnsi="Calibri"/>
          <w:sz w:val="22"/>
          <w:szCs w:val="22"/>
        </w:rPr>
        <w:t xml:space="preserve">Enable pupils to learn about what makes healthy relationships, including with family, friends and on-line, how to </w:t>
      </w:r>
      <w:proofErr w:type="spellStart"/>
      <w:r w:rsidRPr="00C5776D">
        <w:rPr>
          <w:rFonts w:ascii="Calibri" w:hAnsi="Calibri"/>
          <w:sz w:val="22"/>
          <w:szCs w:val="22"/>
        </w:rPr>
        <w:t>recognise</w:t>
      </w:r>
      <w:proofErr w:type="spellEnd"/>
      <w:r w:rsidRPr="00C5776D">
        <w:rPr>
          <w:rFonts w:ascii="Calibri" w:hAnsi="Calibri"/>
          <w:sz w:val="22"/>
          <w:szCs w:val="22"/>
        </w:rPr>
        <w:t xml:space="preserve"> unhealthy </w:t>
      </w:r>
      <w:proofErr w:type="spellStart"/>
      <w:r w:rsidRPr="00C5776D">
        <w:rPr>
          <w:rFonts w:ascii="Calibri" w:hAnsi="Calibri"/>
          <w:sz w:val="22"/>
          <w:szCs w:val="22"/>
        </w:rPr>
        <w:t>behaviour</w:t>
      </w:r>
      <w:proofErr w:type="spellEnd"/>
      <w:r w:rsidRPr="00C5776D">
        <w:rPr>
          <w:rFonts w:ascii="Calibri" w:hAnsi="Calibri"/>
          <w:sz w:val="22"/>
          <w:szCs w:val="22"/>
        </w:rPr>
        <w:t xml:space="preserve"> in relationships and how t</w:t>
      </w:r>
      <w:r w:rsidR="007C2511">
        <w:rPr>
          <w:rFonts w:ascii="Calibri" w:hAnsi="Calibri"/>
          <w:sz w:val="22"/>
          <w:szCs w:val="22"/>
        </w:rPr>
        <w:t>o seek help if they feel unsafe</w:t>
      </w:r>
    </w:p>
    <w:p xmlns:wp14="http://schemas.microsoft.com/office/word/2010/wordml" w:rsidRPr="00C5776D" w:rsidR="00D0227B" w:rsidP="00D0227B" w:rsidRDefault="00D0227B" w14:paraId="16562301" wp14:textId="77777777">
      <w:pPr>
        <w:numPr>
          <w:ilvl w:val="0"/>
          <w:numId w:val="20"/>
        </w:numPr>
        <w:ind w:left="567" w:hanging="283"/>
        <w:rPr>
          <w:rFonts w:ascii="Calibri" w:hAnsi="Calibri"/>
          <w:sz w:val="22"/>
          <w:szCs w:val="22"/>
        </w:rPr>
      </w:pPr>
      <w:r w:rsidRPr="00C5776D">
        <w:rPr>
          <w:rFonts w:ascii="Calibri" w:hAnsi="Calibri"/>
          <w:sz w:val="22"/>
          <w:szCs w:val="22"/>
        </w:rPr>
        <w:t>Support pupils to develop self-</w:t>
      </w:r>
      <w:r w:rsidR="007C2511">
        <w:rPr>
          <w:rFonts w:ascii="Calibri" w:hAnsi="Calibri"/>
          <w:sz w:val="22"/>
          <w:szCs w:val="22"/>
        </w:rPr>
        <w:t>respect, confidence and empathy</w:t>
      </w:r>
      <w:r w:rsidRPr="00C5776D">
        <w:rPr>
          <w:rFonts w:ascii="Calibri" w:hAnsi="Calibri"/>
          <w:sz w:val="22"/>
          <w:szCs w:val="22"/>
        </w:rPr>
        <w:t xml:space="preserve">  </w:t>
      </w:r>
    </w:p>
    <w:p xmlns:wp14="http://schemas.microsoft.com/office/word/2010/wordml" w:rsidRPr="00C5776D" w:rsidR="00D0227B" w:rsidP="00D0227B" w:rsidRDefault="00D0227B" w14:paraId="4BEECDA8" wp14:textId="77777777">
      <w:pPr>
        <w:numPr>
          <w:ilvl w:val="0"/>
          <w:numId w:val="20"/>
        </w:numPr>
        <w:ind w:left="567" w:hanging="283"/>
        <w:rPr>
          <w:rFonts w:ascii="Calibri" w:hAnsi="Calibri"/>
          <w:sz w:val="22"/>
          <w:szCs w:val="22"/>
        </w:rPr>
      </w:pPr>
      <w:r w:rsidRPr="00C5776D">
        <w:rPr>
          <w:rFonts w:ascii="Calibri" w:hAnsi="Calibri"/>
          <w:sz w:val="22"/>
          <w:szCs w:val="22"/>
        </w:rPr>
        <w:t>Provide a framework in which sensitive discussions can take place</w:t>
      </w:r>
    </w:p>
    <w:p xmlns:wp14="http://schemas.microsoft.com/office/word/2010/wordml" w:rsidRPr="00C5776D" w:rsidR="00D0227B" w:rsidP="00D0227B" w:rsidRDefault="00D0227B" w14:paraId="705A3973" wp14:textId="77777777">
      <w:pPr>
        <w:numPr>
          <w:ilvl w:val="0"/>
          <w:numId w:val="20"/>
        </w:numPr>
        <w:ind w:left="567" w:hanging="283"/>
        <w:rPr>
          <w:rFonts w:ascii="Calibri" w:hAnsi="Calibri"/>
          <w:sz w:val="22"/>
          <w:szCs w:val="22"/>
        </w:rPr>
      </w:pPr>
      <w:r w:rsidRPr="00C5776D">
        <w:rPr>
          <w:rFonts w:ascii="Calibri" w:hAnsi="Calibri"/>
          <w:sz w:val="22"/>
          <w:szCs w:val="22"/>
        </w:rPr>
        <w:t>Prepare pupils for puberty, and give them an understanding of sexual development and the importance of health and hygiene</w:t>
      </w:r>
    </w:p>
    <w:p xmlns:wp14="http://schemas.microsoft.com/office/word/2010/wordml" w:rsidR="00D0227B" w:rsidP="00D0227B" w:rsidRDefault="00D0227B" w14:paraId="11452370" wp14:textId="77777777">
      <w:pPr>
        <w:numPr>
          <w:ilvl w:val="0"/>
          <w:numId w:val="20"/>
        </w:numPr>
        <w:ind w:left="567" w:hanging="283"/>
        <w:rPr>
          <w:rFonts w:ascii="Calibri" w:hAnsi="Calibri"/>
          <w:sz w:val="22"/>
          <w:szCs w:val="22"/>
        </w:rPr>
      </w:pPr>
      <w:r w:rsidRPr="00C5776D">
        <w:rPr>
          <w:rFonts w:ascii="Calibri" w:hAnsi="Calibri"/>
          <w:sz w:val="22"/>
          <w:szCs w:val="22"/>
        </w:rPr>
        <w:t>Teach pupils the correct vocabulary to describe themselves and their bodies</w:t>
      </w:r>
    </w:p>
    <w:p xmlns:wp14="http://schemas.microsoft.com/office/word/2010/wordml" w:rsidR="00290D28" w:rsidP="00D0227B" w:rsidRDefault="00290D28" w14:paraId="11C55E5A" wp14:textId="77777777">
      <w:pPr>
        <w:ind w:left="567" w:hanging="283"/>
        <w:rPr>
          <w:rFonts w:ascii="Calibri" w:hAnsi="Calibri"/>
          <w:sz w:val="22"/>
          <w:szCs w:val="22"/>
        </w:rPr>
      </w:pPr>
      <w:r w:rsidRPr="00290D28">
        <w:rPr>
          <w:rFonts w:ascii="Calibri" w:hAnsi="Calibri"/>
          <w:sz w:val="22"/>
          <w:szCs w:val="22"/>
        </w:rPr>
        <w:t xml:space="preserve">Teaching will </w:t>
      </w:r>
      <w:r>
        <w:rPr>
          <w:rFonts w:ascii="Calibri" w:hAnsi="Calibri"/>
          <w:sz w:val="22"/>
          <w:szCs w:val="22"/>
        </w:rPr>
        <w:t xml:space="preserve">be age appropriate and will </w:t>
      </w:r>
      <w:r w:rsidRPr="00290D28">
        <w:rPr>
          <w:rFonts w:ascii="Calibri" w:hAnsi="Calibri"/>
          <w:sz w:val="22"/>
          <w:szCs w:val="22"/>
        </w:rPr>
        <w:t xml:space="preserve">respect the diversity </w:t>
      </w:r>
      <w:r>
        <w:rPr>
          <w:rFonts w:ascii="Calibri" w:hAnsi="Calibri"/>
          <w:sz w:val="22"/>
          <w:szCs w:val="22"/>
        </w:rPr>
        <w:t>of families and faith</w:t>
      </w:r>
      <w:r w:rsidR="007C2511">
        <w:rPr>
          <w:rFonts w:ascii="Calibri" w:hAnsi="Calibri"/>
          <w:sz w:val="22"/>
          <w:szCs w:val="22"/>
        </w:rPr>
        <w:t xml:space="preserve"> in our community</w:t>
      </w:r>
      <w:r w:rsidR="0029425B">
        <w:rPr>
          <w:rFonts w:ascii="Calibri" w:hAnsi="Calibri"/>
          <w:sz w:val="22"/>
          <w:szCs w:val="22"/>
        </w:rPr>
        <w:t>.</w:t>
      </w:r>
    </w:p>
    <w:p xmlns:wp14="http://schemas.microsoft.com/office/word/2010/wordml" w:rsidRPr="00936725" w:rsidR="00D0227B" w:rsidP="00936725" w:rsidRDefault="00D0227B" w14:paraId="1C176E56" wp14:textId="77777777">
      <w:pPr>
        <w:ind w:left="567" w:hanging="283"/>
        <w:rPr>
          <w:rFonts w:ascii="Calibri" w:hAnsi="Calibri"/>
          <w:b/>
          <w:sz w:val="22"/>
          <w:szCs w:val="22"/>
        </w:rPr>
      </w:pPr>
      <w:r w:rsidRPr="00C5776D">
        <w:rPr>
          <w:rFonts w:ascii="Calibri" w:hAnsi="Calibri"/>
          <w:b/>
          <w:sz w:val="22"/>
          <w:szCs w:val="22"/>
        </w:rPr>
        <w:t>RSE is not about th</w:t>
      </w:r>
      <w:r w:rsidR="00936725">
        <w:rPr>
          <w:rFonts w:ascii="Calibri" w:hAnsi="Calibri"/>
          <w:b/>
          <w:sz w:val="22"/>
          <w:szCs w:val="22"/>
        </w:rPr>
        <w:t>e promotion of sexual activity.</w:t>
      </w:r>
    </w:p>
    <w:p xmlns:wp14="http://schemas.microsoft.com/office/word/2010/wordml" w:rsidRPr="00C5776D" w:rsidR="00D6261F" w:rsidP="006654E7" w:rsidRDefault="00456549" w14:paraId="0F0656CD" wp14:textId="77777777">
      <w:pPr>
        <w:pStyle w:val="Heading1"/>
        <w:rPr>
          <w:rFonts w:ascii="Calibri" w:hAnsi="Calibri"/>
          <w:sz w:val="22"/>
          <w:szCs w:val="22"/>
        </w:rPr>
      </w:pPr>
      <w:bookmarkStart w:name="_Toc54947530" w:id="2"/>
      <w:r w:rsidRPr="00C5776D">
        <w:rPr>
          <w:rFonts w:ascii="Calibri" w:hAnsi="Calibri"/>
          <w:sz w:val="22"/>
          <w:szCs w:val="22"/>
        </w:rPr>
        <w:t xml:space="preserve">2. </w:t>
      </w:r>
      <w:r w:rsidRPr="00C5776D" w:rsidR="00D0227B">
        <w:rPr>
          <w:rFonts w:ascii="Calibri" w:hAnsi="Calibri"/>
          <w:sz w:val="22"/>
          <w:szCs w:val="22"/>
        </w:rPr>
        <w:t>Policy development</w:t>
      </w:r>
      <w:bookmarkEnd w:id="2"/>
    </w:p>
    <w:p xmlns:wp14="http://schemas.microsoft.com/office/word/2010/wordml" w:rsidRPr="00C5776D" w:rsidR="00D0227B" w:rsidP="00D0227B" w:rsidRDefault="00290D28" w14:paraId="589626C1" wp14:textId="77777777">
      <w:pPr>
        <w:rPr>
          <w:rFonts w:ascii="Calibri" w:hAnsi="Calibri"/>
          <w:sz w:val="22"/>
          <w:szCs w:val="22"/>
          <w:lang w:val="en-GB"/>
        </w:rPr>
      </w:pPr>
      <w:r w:rsidRPr="00290D28">
        <w:rPr>
          <w:rFonts w:ascii="Calibri" w:hAnsi="Calibri"/>
          <w:sz w:val="22"/>
          <w:szCs w:val="22"/>
          <w:lang w:val="en-GB"/>
        </w:rPr>
        <w:t>This policy has been developed in consultation with staff, pupils and parents as required by the Department for Education.   We are committed to on-going consultation with families and stakeholders throughout the evolution of our school’s relationships</w:t>
      </w:r>
      <w:r>
        <w:rPr>
          <w:rFonts w:ascii="Calibri" w:hAnsi="Calibri"/>
          <w:sz w:val="22"/>
          <w:szCs w:val="22"/>
          <w:lang w:val="en-GB"/>
        </w:rPr>
        <w:t xml:space="preserve"> and sex</w:t>
      </w:r>
      <w:r w:rsidRPr="00290D28">
        <w:rPr>
          <w:rFonts w:ascii="Calibri" w:hAnsi="Calibri"/>
          <w:sz w:val="22"/>
          <w:szCs w:val="22"/>
          <w:lang w:val="en-GB"/>
        </w:rPr>
        <w:t xml:space="preserve"> education programme.  </w:t>
      </w:r>
      <w:r w:rsidRPr="00C5776D" w:rsidR="00D0227B">
        <w:rPr>
          <w:rFonts w:ascii="Calibri" w:hAnsi="Calibri"/>
          <w:sz w:val="22"/>
          <w:szCs w:val="22"/>
          <w:lang w:val="en-GB"/>
        </w:rPr>
        <w:t>The consultation and policy development process involved the following steps:</w:t>
      </w:r>
    </w:p>
    <w:p xmlns:wp14="http://schemas.microsoft.com/office/word/2010/wordml" w:rsidRPr="00C5776D" w:rsidR="00D0227B" w:rsidP="00D0227B" w:rsidRDefault="00D0227B" w14:paraId="100A6E67" wp14:textId="77777777">
      <w:pPr>
        <w:numPr>
          <w:ilvl w:val="0"/>
          <w:numId w:val="23"/>
        </w:numPr>
        <w:rPr>
          <w:rFonts w:ascii="Calibri" w:hAnsi="Calibri"/>
          <w:sz w:val="22"/>
          <w:szCs w:val="22"/>
          <w:lang w:val="en-GB"/>
        </w:rPr>
      </w:pPr>
      <w:r w:rsidRPr="00C5776D">
        <w:rPr>
          <w:rFonts w:ascii="Calibri" w:hAnsi="Calibri"/>
          <w:sz w:val="22"/>
          <w:szCs w:val="22"/>
          <w:lang w:val="en-GB"/>
        </w:rPr>
        <w:t xml:space="preserve">Review – a working group pulled together all relevant information including national guidance </w:t>
      </w:r>
    </w:p>
    <w:p xmlns:wp14="http://schemas.microsoft.com/office/word/2010/wordml" w:rsidRPr="00C5776D" w:rsidR="00D0227B" w:rsidP="00D0227B" w:rsidRDefault="00D0227B" w14:paraId="0723DEC1" wp14:textId="77777777">
      <w:pPr>
        <w:numPr>
          <w:ilvl w:val="0"/>
          <w:numId w:val="23"/>
        </w:numPr>
        <w:rPr>
          <w:rFonts w:ascii="Calibri" w:hAnsi="Calibri"/>
          <w:sz w:val="22"/>
          <w:szCs w:val="22"/>
          <w:lang w:val="en-GB"/>
        </w:rPr>
      </w:pPr>
      <w:r w:rsidRPr="00C5776D">
        <w:rPr>
          <w:rFonts w:ascii="Calibri" w:hAnsi="Calibri"/>
          <w:sz w:val="22"/>
          <w:szCs w:val="22"/>
          <w:lang w:val="en-GB"/>
        </w:rPr>
        <w:t>Staff consultation – all school staff were given the opportunity to look at the policy and make recommendations</w:t>
      </w:r>
    </w:p>
    <w:p xmlns:wp14="http://schemas.microsoft.com/office/word/2010/wordml" w:rsidRPr="00C5776D" w:rsidR="00D0227B" w:rsidP="00D0227B" w:rsidRDefault="00D0227B" w14:paraId="21F8B637" wp14:textId="77777777">
      <w:pPr>
        <w:numPr>
          <w:ilvl w:val="0"/>
          <w:numId w:val="23"/>
        </w:numPr>
        <w:rPr>
          <w:rFonts w:ascii="Calibri" w:hAnsi="Calibri"/>
          <w:i/>
          <w:color w:val="E36C0A"/>
          <w:sz w:val="22"/>
          <w:szCs w:val="22"/>
          <w:lang w:val="en-GB"/>
        </w:rPr>
      </w:pPr>
      <w:r w:rsidRPr="00C5776D">
        <w:rPr>
          <w:rFonts w:ascii="Calibri" w:hAnsi="Calibri"/>
          <w:sz w:val="22"/>
          <w:szCs w:val="22"/>
          <w:lang w:val="en-GB"/>
        </w:rPr>
        <w:t>Parent/stakeholder consultation – parents and interested parties we</w:t>
      </w:r>
      <w:r w:rsidR="00B82281">
        <w:rPr>
          <w:rFonts w:ascii="Calibri" w:hAnsi="Calibri"/>
          <w:sz w:val="22"/>
          <w:szCs w:val="22"/>
          <w:lang w:val="en-GB"/>
        </w:rPr>
        <w:t>re informed about the new guidance to deliver RSE in schools via newsletter and encouraged to contact us to discuss any concerns.</w:t>
      </w:r>
    </w:p>
    <w:p xmlns:wp14="http://schemas.microsoft.com/office/word/2010/wordml" w:rsidRPr="00C5776D" w:rsidR="00D0227B" w:rsidP="00D0227B" w:rsidRDefault="00D0227B" w14:paraId="4967B698" wp14:textId="77777777">
      <w:pPr>
        <w:numPr>
          <w:ilvl w:val="0"/>
          <w:numId w:val="23"/>
        </w:numPr>
        <w:rPr>
          <w:rFonts w:ascii="Calibri" w:hAnsi="Calibri"/>
          <w:sz w:val="22"/>
          <w:szCs w:val="22"/>
          <w:lang w:val="en-GB"/>
        </w:rPr>
      </w:pPr>
      <w:r w:rsidRPr="00C5776D">
        <w:rPr>
          <w:rFonts w:ascii="Calibri" w:hAnsi="Calibri"/>
          <w:sz w:val="22"/>
          <w:szCs w:val="22"/>
          <w:lang w:val="en-GB"/>
        </w:rPr>
        <w:t>Pupil consultation – we investigated what exa</w:t>
      </w:r>
      <w:r w:rsidR="00B82281">
        <w:rPr>
          <w:rFonts w:ascii="Calibri" w:hAnsi="Calibri"/>
          <w:sz w:val="22"/>
          <w:szCs w:val="22"/>
          <w:lang w:val="en-GB"/>
        </w:rPr>
        <w:t xml:space="preserve">ctly pupils want from their RSE through existing lessons. </w:t>
      </w:r>
    </w:p>
    <w:p xmlns:wp14="http://schemas.microsoft.com/office/word/2010/wordml" w:rsidRPr="00C5776D" w:rsidR="006654E7" w:rsidP="00D85F38" w:rsidRDefault="00D0227B" w14:paraId="555DBC96" wp14:textId="77777777">
      <w:pPr>
        <w:numPr>
          <w:ilvl w:val="0"/>
          <w:numId w:val="23"/>
        </w:numPr>
        <w:rPr>
          <w:rFonts w:ascii="Calibri" w:hAnsi="Calibri"/>
          <w:sz w:val="22"/>
          <w:szCs w:val="22"/>
          <w:lang w:val="en-GB"/>
        </w:rPr>
      </w:pPr>
      <w:r w:rsidRPr="00C5776D">
        <w:rPr>
          <w:rFonts w:ascii="Calibri" w:hAnsi="Calibri"/>
          <w:sz w:val="22"/>
          <w:szCs w:val="22"/>
          <w:lang w:val="en-GB"/>
        </w:rPr>
        <w:t xml:space="preserve">Ratification – once amendments were made, the </w:t>
      </w:r>
      <w:r w:rsidR="00B82281">
        <w:rPr>
          <w:rFonts w:ascii="Calibri" w:hAnsi="Calibri"/>
          <w:sz w:val="22"/>
          <w:szCs w:val="22"/>
          <w:lang w:val="en-GB"/>
        </w:rPr>
        <w:t>policy was shared with our board</w:t>
      </w:r>
      <w:r w:rsidRPr="00C5776D">
        <w:rPr>
          <w:rFonts w:ascii="Calibri" w:hAnsi="Calibri"/>
          <w:sz w:val="22"/>
          <w:szCs w:val="22"/>
          <w:lang w:val="en-GB"/>
        </w:rPr>
        <w:t xml:space="preserve"> and ratified</w:t>
      </w:r>
    </w:p>
    <w:p xmlns:wp14="http://schemas.microsoft.com/office/word/2010/wordml" w:rsidRPr="00C5776D" w:rsidR="00456549" w:rsidP="0011435C" w:rsidRDefault="00456549" w14:paraId="257EE162" wp14:textId="77777777">
      <w:pPr>
        <w:pStyle w:val="Heading1"/>
        <w:rPr>
          <w:rFonts w:ascii="Calibri" w:hAnsi="Calibri"/>
          <w:sz w:val="22"/>
          <w:szCs w:val="22"/>
        </w:rPr>
      </w:pPr>
      <w:bookmarkStart w:name="_Toc54947531" w:id="3"/>
      <w:r w:rsidRPr="00C5776D">
        <w:rPr>
          <w:rFonts w:ascii="Calibri" w:hAnsi="Calibri"/>
          <w:sz w:val="22"/>
          <w:szCs w:val="22"/>
        </w:rPr>
        <w:t xml:space="preserve">3. </w:t>
      </w:r>
      <w:r w:rsidRPr="00C5776D" w:rsidR="00D0227B">
        <w:rPr>
          <w:rFonts w:ascii="Calibri" w:hAnsi="Calibri"/>
          <w:sz w:val="22"/>
          <w:szCs w:val="22"/>
        </w:rPr>
        <w:t>Statutory requirements</w:t>
      </w:r>
      <w:bookmarkEnd w:id="3"/>
    </w:p>
    <w:p xmlns:wp14="http://schemas.microsoft.com/office/word/2010/wordml" w:rsidRPr="00C5776D" w:rsidR="00D0227B" w:rsidP="00D85F38" w:rsidRDefault="00D0227B" w14:paraId="13083FAE" wp14:textId="77777777">
      <w:pPr>
        <w:spacing w:before="0" w:after="0"/>
        <w:rPr>
          <w:rFonts w:ascii="Calibri" w:hAnsi="Calibri" w:eastAsia="Calibri" w:cs="Arial"/>
          <w:sz w:val="22"/>
          <w:szCs w:val="22"/>
          <w:lang w:val="en-GB"/>
        </w:rPr>
      </w:pPr>
      <w:r w:rsidRPr="00C5776D">
        <w:rPr>
          <w:rFonts w:ascii="Calibri" w:hAnsi="Calibri" w:eastAsia="Calibri" w:cs="Arial"/>
          <w:sz w:val="22"/>
          <w:szCs w:val="22"/>
          <w:lang w:val="en-GB"/>
        </w:rPr>
        <w:t>From September 2020, all secondary pupils must be taught relationships and sex education. This applies to every school whether it is maintained, academy, free school or independent</w:t>
      </w:r>
      <w:r w:rsidRPr="00C5776D" w:rsidR="00D85F38">
        <w:rPr>
          <w:rFonts w:ascii="Calibri" w:hAnsi="Calibri" w:eastAsia="Calibri" w:cs="Arial"/>
          <w:sz w:val="22"/>
          <w:szCs w:val="22"/>
          <w:lang w:val="en-GB"/>
        </w:rPr>
        <w:t>.</w:t>
      </w:r>
      <w:r w:rsidR="00B82281">
        <w:rPr>
          <w:rFonts w:ascii="Calibri" w:hAnsi="Calibri" w:eastAsia="Calibri" w:cs="Arial"/>
          <w:sz w:val="22"/>
          <w:szCs w:val="22"/>
          <w:lang w:val="en-GB"/>
        </w:rPr>
        <w:t xml:space="preserve">  JAMES has always taught RSE to our students through various programmes/methods and worked with Step 2.  This policy is for clarification to parents about what the September 2020 guidance means.  </w:t>
      </w:r>
    </w:p>
    <w:p xmlns:wp14="http://schemas.microsoft.com/office/word/2010/wordml" w:rsidRPr="00C5776D" w:rsidR="00456549" w:rsidP="0011435C" w:rsidRDefault="00456549" w14:paraId="56D604C6" wp14:textId="77777777">
      <w:pPr>
        <w:pStyle w:val="Heading1"/>
        <w:rPr>
          <w:rFonts w:ascii="Calibri" w:hAnsi="Calibri"/>
          <w:sz w:val="22"/>
          <w:szCs w:val="22"/>
        </w:rPr>
      </w:pPr>
      <w:bookmarkStart w:name="_Toc54947532" w:id="4"/>
      <w:r w:rsidRPr="00C5776D">
        <w:rPr>
          <w:rFonts w:ascii="Calibri" w:hAnsi="Calibri"/>
          <w:sz w:val="22"/>
          <w:szCs w:val="22"/>
        </w:rPr>
        <w:t xml:space="preserve">4. </w:t>
      </w:r>
      <w:r w:rsidRPr="00C5776D" w:rsidR="00D0227B">
        <w:rPr>
          <w:rFonts w:ascii="Calibri" w:hAnsi="Calibri"/>
          <w:sz w:val="22"/>
          <w:szCs w:val="22"/>
        </w:rPr>
        <w:t>Links to other policies and curriculum subjects</w:t>
      </w:r>
      <w:bookmarkEnd w:id="4"/>
    </w:p>
    <w:p xmlns:wp14="http://schemas.microsoft.com/office/word/2010/wordml" w:rsidR="00D0227B" w:rsidP="00D0227B" w:rsidRDefault="00851D9F" w14:paraId="672AB034" wp14:textId="77777777">
      <w:pPr>
        <w:rPr>
          <w:rFonts w:ascii="Calibri" w:hAnsi="Calibri"/>
          <w:sz w:val="22"/>
          <w:szCs w:val="22"/>
        </w:rPr>
      </w:pPr>
      <w:r>
        <w:rPr>
          <w:rFonts w:ascii="Calibri" w:hAnsi="Calibri"/>
          <w:sz w:val="22"/>
          <w:szCs w:val="22"/>
        </w:rPr>
        <w:t>T</w:t>
      </w:r>
      <w:r w:rsidRPr="00C5776D" w:rsidR="00D0227B">
        <w:rPr>
          <w:rFonts w:ascii="Calibri" w:hAnsi="Calibri"/>
          <w:sz w:val="22"/>
          <w:szCs w:val="22"/>
        </w:rPr>
        <w:t>he science</w:t>
      </w:r>
      <w:r>
        <w:rPr>
          <w:rFonts w:ascii="Calibri" w:hAnsi="Calibri"/>
          <w:sz w:val="22"/>
          <w:szCs w:val="22"/>
        </w:rPr>
        <w:t xml:space="preserve"> curriculum</w:t>
      </w:r>
      <w:r w:rsidRPr="00C5776D" w:rsidR="00D0227B">
        <w:rPr>
          <w:rFonts w:ascii="Calibri" w:hAnsi="Calibri"/>
          <w:sz w:val="22"/>
          <w:szCs w:val="22"/>
        </w:rPr>
        <w:t xml:space="preserve"> includes teachi</w:t>
      </w:r>
      <w:r w:rsidR="00936725">
        <w:rPr>
          <w:rFonts w:ascii="Calibri" w:hAnsi="Calibri"/>
          <w:sz w:val="22"/>
          <w:szCs w:val="22"/>
        </w:rPr>
        <w:t>ng about reproduction in humans</w:t>
      </w:r>
      <w:r w:rsidRPr="00C5776D" w:rsidR="00D0227B">
        <w:rPr>
          <w:rFonts w:ascii="Calibri" w:hAnsi="Calibri"/>
          <w:sz w:val="22"/>
          <w:szCs w:val="22"/>
        </w:rPr>
        <w:t xml:space="preserve"> </w:t>
      </w:r>
      <w:r w:rsidR="00936725">
        <w:rPr>
          <w:rFonts w:ascii="Calibri" w:hAnsi="Calibri"/>
          <w:sz w:val="22"/>
          <w:szCs w:val="22"/>
        </w:rPr>
        <w:t>including</w:t>
      </w:r>
      <w:r w:rsidRPr="00C5776D" w:rsidR="00D0227B">
        <w:rPr>
          <w:rFonts w:ascii="Calibri" w:hAnsi="Calibri"/>
          <w:sz w:val="22"/>
          <w:szCs w:val="22"/>
        </w:rPr>
        <w:t xml:space="preserve"> the male and female reproductive systems, menstrual cycle, gametes, </w:t>
      </w:r>
      <w:proofErr w:type="spellStart"/>
      <w:r w:rsidRPr="00C5776D" w:rsidR="00D0227B">
        <w:rPr>
          <w:rFonts w:ascii="Calibri" w:hAnsi="Calibri"/>
          <w:sz w:val="22"/>
          <w:szCs w:val="22"/>
        </w:rPr>
        <w:t>fertilisation</w:t>
      </w:r>
      <w:proofErr w:type="spellEnd"/>
      <w:r w:rsidRPr="00C5776D" w:rsidR="00D0227B">
        <w:rPr>
          <w:rFonts w:ascii="Calibri" w:hAnsi="Calibri"/>
          <w:sz w:val="22"/>
          <w:szCs w:val="22"/>
        </w:rPr>
        <w:t>,</w:t>
      </w:r>
      <w:r w:rsidR="0047177E">
        <w:rPr>
          <w:rFonts w:ascii="Calibri" w:hAnsi="Calibri"/>
          <w:sz w:val="22"/>
          <w:szCs w:val="22"/>
        </w:rPr>
        <w:t xml:space="preserve"> gestation, birth and HIV/AIDS.</w:t>
      </w:r>
    </w:p>
    <w:p xmlns:wp14="http://schemas.microsoft.com/office/word/2010/wordml" w:rsidR="000F77F4" w:rsidP="00D0227B" w:rsidRDefault="00936725" w14:paraId="7AAC7CC0" wp14:textId="77777777">
      <w:pPr>
        <w:rPr>
          <w:rFonts w:ascii="Calibri" w:hAnsi="Calibri"/>
          <w:sz w:val="22"/>
          <w:szCs w:val="22"/>
        </w:rPr>
      </w:pPr>
      <w:r>
        <w:rPr>
          <w:rFonts w:ascii="Calibri" w:hAnsi="Calibri"/>
          <w:sz w:val="22"/>
          <w:szCs w:val="22"/>
        </w:rPr>
        <w:t>R</w:t>
      </w:r>
      <w:r w:rsidRPr="000F77F4" w:rsidR="000F77F4">
        <w:rPr>
          <w:rFonts w:ascii="Calibri" w:hAnsi="Calibri"/>
          <w:sz w:val="22"/>
          <w:szCs w:val="22"/>
        </w:rPr>
        <w:t>eli</w:t>
      </w:r>
      <w:r>
        <w:rPr>
          <w:rFonts w:ascii="Calibri" w:hAnsi="Calibri"/>
          <w:sz w:val="22"/>
          <w:szCs w:val="22"/>
        </w:rPr>
        <w:t xml:space="preserve">gious education </w:t>
      </w:r>
      <w:r w:rsidRPr="000F77F4" w:rsidR="000F77F4">
        <w:rPr>
          <w:rFonts w:ascii="Calibri" w:hAnsi="Calibri"/>
          <w:sz w:val="22"/>
          <w:szCs w:val="22"/>
        </w:rPr>
        <w:t>look</w:t>
      </w:r>
      <w:r>
        <w:rPr>
          <w:rFonts w:ascii="Calibri" w:hAnsi="Calibri"/>
          <w:sz w:val="22"/>
          <w:szCs w:val="22"/>
        </w:rPr>
        <w:t>s</w:t>
      </w:r>
      <w:r w:rsidRPr="000F77F4" w:rsidR="000F77F4">
        <w:rPr>
          <w:rFonts w:ascii="Calibri" w:hAnsi="Calibri"/>
          <w:sz w:val="22"/>
          <w:szCs w:val="22"/>
        </w:rPr>
        <w:t xml:space="preserve"> at family, values and morals, and the celebration of mar</w:t>
      </w:r>
      <w:r w:rsidR="000F77F4">
        <w:rPr>
          <w:rFonts w:ascii="Calibri" w:hAnsi="Calibri"/>
          <w:sz w:val="22"/>
          <w:szCs w:val="22"/>
        </w:rPr>
        <w:t>riage in different traditions.</w:t>
      </w:r>
      <w:r w:rsidRPr="000F77F4" w:rsidR="000F77F4">
        <w:rPr>
          <w:rFonts w:ascii="Calibri" w:hAnsi="Calibri"/>
          <w:sz w:val="22"/>
          <w:szCs w:val="22"/>
        </w:rPr>
        <w:t xml:space="preserve">  </w:t>
      </w:r>
    </w:p>
    <w:p xmlns:wp14="http://schemas.microsoft.com/office/word/2010/wordml" w:rsidRPr="00C5776D" w:rsidR="0041342B" w:rsidP="0041342B" w:rsidRDefault="0041342B" w14:paraId="615771C9" wp14:textId="77777777">
      <w:pPr>
        <w:rPr>
          <w:rFonts w:ascii="Calibri" w:hAnsi="Calibri"/>
          <w:sz w:val="22"/>
          <w:szCs w:val="22"/>
        </w:rPr>
      </w:pPr>
      <w:r>
        <w:rPr>
          <w:rFonts w:ascii="Calibri" w:hAnsi="Calibri"/>
          <w:sz w:val="22"/>
          <w:szCs w:val="22"/>
        </w:rPr>
        <w:t xml:space="preserve">Health education requires pupils to learn about </w:t>
      </w:r>
      <w:r w:rsidRPr="0041342B">
        <w:rPr>
          <w:rFonts w:ascii="Calibri" w:hAnsi="Calibri"/>
          <w:sz w:val="22"/>
          <w:szCs w:val="22"/>
        </w:rPr>
        <w:t>the main changes which take pla</w:t>
      </w:r>
      <w:r>
        <w:rPr>
          <w:rFonts w:ascii="Calibri" w:hAnsi="Calibri"/>
          <w:sz w:val="22"/>
          <w:szCs w:val="22"/>
        </w:rPr>
        <w:t xml:space="preserve">ce in adolescence, and </w:t>
      </w:r>
      <w:r w:rsidRPr="0041342B">
        <w:rPr>
          <w:rFonts w:ascii="Calibri" w:hAnsi="Calibri"/>
          <w:sz w:val="22"/>
          <w:szCs w:val="22"/>
        </w:rPr>
        <w:t>implications for emotional and physical health.</w:t>
      </w:r>
    </w:p>
    <w:p xmlns:wp14="http://schemas.microsoft.com/office/word/2010/wordml" w:rsidRPr="00C5776D" w:rsidR="00D0227B" w:rsidP="00D0227B" w:rsidRDefault="006010A7" w14:paraId="28A6BC26" wp14:textId="77777777">
      <w:pPr>
        <w:rPr>
          <w:rFonts w:ascii="Calibri" w:hAnsi="Calibri"/>
          <w:sz w:val="22"/>
          <w:szCs w:val="22"/>
        </w:rPr>
      </w:pPr>
      <w:r>
        <w:rPr>
          <w:rFonts w:ascii="Calibri" w:hAnsi="Calibri"/>
          <w:sz w:val="22"/>
          <w:szCs w:val="22"/>
        </w:rPr>
        <w:t>The</w:t>
      </w:r>
      <w:r w:rsidRPr="00C5776D" w:rsidR="00D0227B">
        <w:rPr>
          <w:rFonts w:ascii="Calibri" w:hAnsi="Calibri"/>
          <w:sz w:val="22"/>
          <w:szCs w:val="22"/>
        </w:rPr>
        <w:t xml:space="preserve"> curriculum for computing covers e-safety</w:t>
      </w:r>
      <w:r w:rsidR="00936725">
        <w:rPr>
          <w:rFonts w:ascii="Calibri" w:hAnsi="Calibri"/>
          <w:sz w:val="22"/>
          <w:szCs w:val="22"/>
        </w:rPr>
        <w:t>.</w:t>
      </w:r>
      <w:r w:rsidRPr="00C5776D" w:rsidR="00D0227B">
        <w:rPr>
          <w:rFonts w:ascii="Calibri" w:hAnsi="Calibri"/>
          <w:sz w:val="22"/>
          <w:szCs w:val="22"/>
        </w:rPr>
        <w:t xml:space="preserve"> </w:t>
      </w:r>
      <w:r w:rsidR="00936725">
        <w:rPr>
          <w:rFonts w:ascii="Calibri" w:hAnsi="Calibri"/>
          <w:sz w:val="22"/>
          <w:szCs w:val="22"/>
        </w:rPr>
        <w:t xml:space="preserve"> </w:t>
      </w:r>
      <w:r w:rsidRPr="00C5776D" w:rsidR="00D0227B">
        <w:rPr>
          <w:rFonts w:ascii="Calibri" w:hAnsi="Calibri"/>
          <w:sz w:val="22"/>
          <w:szCs w:val="22"/>
        </w:rPr>
        <w:t>This includes how to use tec</w:t>
      </w:r>
      <w:r w:rsidR="00936725">
        <w:rPr>
          <w:rFonts w:ascii="Calibri" w:hAnsi="Calibri"/>
          <w:sz w:val="22"/>
          <w:szCs w:val="22"/>
        </w:rPr>
        <w:t>hnology</w:t>
      </w:r>
      <w:r w:rsidRPr="00C5776D" w:rsidR="00D0227B">
        <w:rPr>
          <w:rFonts w:ascii="Calibri" w:hAnsi="Calibri"/>
          <w:sz w:val="22"/>
          <w:szCs w:val="22"/>
        </w:rPr>
        <w:t xml:space="preserve"> responsibly, respectfully and securely, how to keep personal information private, and wh</w:t>
      </w:r>
      <w:r w:rsidR="0047177E">
        <w:rPr>
          <w:rFonts w:ascii="Calibri" w:hAnsi="Calibri"/>
          <w:sz w:val="22"/>
          <w:szCs w:val="22"/>
        </w:rPr>
        <w:t>ere to go for help and support.</w:t>
      </w:r>
    </w:p>
    <w:p xmlns:wp14="http://schemas.microsoft.com/office/word/2010/wordml" w:rsidRPr="00C5776D" w:rsidR="00D0227B" w:rsidP="00D0227B" w:rsidRDefault="006323D9" w14:paraId="3F3A1C7A" wp14:textId="77777777">
      <w:pPr>
        <w:rPr>
          <w:rFonts w:ascii="Calibri" w:hAnsi="Calibri"/>
          <w:sz w:val="22"/>
          <w:szCs w:val="22"/>
        </w:rPr>
      </w:pPr>
      <w:r>
        <w:rPr>
          <w:rFonts w:ascii="Calibri" w:hAnsi="Calibri"/>
          <w:sz w:val="22"/>
          <w:szCs w:val="22"/>
        </w:rPr>
        <w:t xml:space="preserve">There continues to be no right of withdrawal from any part of the </w:t>
      </w:r>
      <w:r w:rsidR="00851D9F">
        <w:rPr>
          <w:rFonts w:ascii="Calibri" w:hAnsi="Calibri"/>
          <w:sz w:val="22"/>
          <w:szCs w:val="22"/>
        </w:rPr>
        <w:t xml:space="preserve">school </w:t>
      </w:r>
      <w:r>
        <w:rPr>
          <w:rFonts w:ascii="Calibri" w:hAnsi="Calibri"/>
          <w:sz w:val="22"/>
          <w:szCs w:val="22"/>
        </w:rPr>
        <w:t>curriculum except for RE and sex education.</w:t>
      </w:r>
    </w:p>
    <w:p xmlns:wp14="http://schemas.microsoft.com/office/word/2010/wordml" w:rsidRPr="0081582D" w:rsidR="0047177E" w:rsidP="0047177E" w:rsidRDefault="0047177E" w14:paraId="54D64FE6" wp14:textId="77777777">
      <w:pPr>
        <w:rPr>
          <w:rFonts w:ascii="Calibri" w:hAnsi="Calibri" w:cs="Arial"/>
          <w:sz w:val="22"/>
          <w:szCs w:val="22"/>
        </w:rPr>
      </w:pPr>
      <w:r w:rsidRPr="0081582D">
        <w:rPr>
          <w:rFonts w:ascii="Calibri" w:hAnsi="Calibri" w:cs="Arial"/>
          <w:sz w:val="22"/>
          <w:szCs w:val="22"/>
        </w:rPr>
        <w:t>The content of relationships education is supported by our anti-bullying policy, equality and diversity p</w:t>
      </w:r>
      <w:r w:rsidR="00B82281">
        <w:rPr>
          <w:rFonts w:ascii="Calibri" w:hAnsi="Calibri" w:cs="Arial"/>
          <w:sz w:val="22"/>
          <w:szCs w:val="22"/>
        </w:rPr>
        <w:t>olicy, and safeguarding policy.</w:t>
      </w:r>
    </w:p>
    <w:p xmlns:wp14="http://schemas.microsoft.com/office/word/2010/wordml" w:rsidRPr="00C5776D" w:rsidR="00456549" w:rsidP="0011435C" w:rsidRDefault="00456549" w14:paraId="431446F8" wp14:textId="77777777">
      <w:pPr>
        <w:pStyle w:val="Heading1"/>
        <w:rPr>
          <w:rFonts w:ascii="Calibri" w:hAnsi="Calibri"/>
          <w:sz w:val="22"/>
          <w:szCs w:val="22"/>
        </w:rPr>
      </w:pPr>
      <w:bookmarkStart w:name="_Toc54947533" w:id="5"/>
      <w:r w:rsidRPr="00C5776D">
        <w:rPr>
          <w:rFonts w:ascii="Calibri" w:hAnsi="Calibri"/>
          <w:sz w:val="22"/>
          <w:szCs w:val="22"/>
        </w:rPr>
        <w:t xml:space="preserve">5. </w:t>
      </w:r>
      <w:r w:rsidR="000F77F4">
        <w:rPr>
          <w:rFonts w:ascii="Calibri" w:hAnsi="Calibri"/>
          <w:sz w:val="22"/>
          <w:szCs w:val="22"/>
        </w:rPr>
        <w:t xml:space="preserve">Delivery of </w:t>
      </w:r>
      <w:r w:rsidRPr="00C5776D" w:rsidR="006654E7">
        <w:rPr>
          <w:rFonts w:ascii="Calibri" w:hAnsi="Calibri"/>
          <w:sz w:val="22"/>
          <w:szCs w:val="22"/>
        </w:rPr>
        <w:t>R</w:t>
      </w:r>
      <w:r w:rsidR="000F77F4">
        <w:rPr>
          <w:rFonts w:ascii="Calibri" w:hAnsi="Calibri"/>
          <w:sz w:val="22"/>
          <w:szCs w:val="22"/>
        </w:rPr>
        <w:t>S</w:t>
      </w:r>
      <w:r w:rsidRPr="00C5776D" w:rsidR="006654E7">
        <w:rPr>
          <w:rFonts w:ascii="Calibri" w:hAnsi="Calibri"/>
          <w:sz w:val="22"/>
          <w:szCs w:val="22"/>
        </w:rPr>
        <w:t>E</w:t>
      </w:r>
      <w:bookmarkEnd w:id="5"/>
    </w:p>
    <w:p xmlns:wp14="http://schemas.microsoft.com/office/word/2010/wordml" w:rsidRPr="00C5776D" w:rsidR="00D0227B" w:rsidP="00D0227B" w:rsidRDefault="00D0227B" w14:paraId="580CBF51" wp14:textId="77777777">
      <w:pPr>
        <w:spacing w:before="0" w:after="0"/>
        <w:rPr>
          <w:rFonts w:ascii="Calibri" w:hAnsi="Calibri" w:eastAsia="Calibri" w:cs="Arial"/>
          <w:sz w:val="22"/>
          <w:szCs w:val="22"/>
          <w:lang w:val="en-GB"/>
        </w:rPr>
      </w:pPr>
      <w:r w:rsidRPr="00C5776D">
        <w:rPr>
          <w:rFonts w:ascii="Calibri" w:hAnsi="Calibri" w:eastAsia="Calibri" w:cs="Arial"/>
          <w:sz w:val="22"/>
          <w:szCs w:val="22"/>
          <w:lang w:val="en-GB"/>
        </w:rPr>
        <w:t>RSE will be inclusive for all pupils</w:t>
      </w:r>
      <w:r w:rsidR="000F77F4">
        <w:rPr>
          <w:rFonts w:ascii="Calibri" w:hAnsi="Calibri" w:eastAsia="Calibri" w:cs="Arial"/>
          <w:sz w:val="22"/>
          <w:szCs w:val="22"/>
          <w:lang w:val="en-GB"/>
        </w:rPr>
        <w:t>, sensitive to a</w:t>
      </w:r>
      <w:r w:rsidR="000F16B5">
        <w:rPr>
          <w:rFonts w:ascii="Calibri" w:hAnsi="Calibri" w:eastAsia="Calibri" w:cs="Arial"/>
          <w:sz w:val="22"/>
          <w:szCs w:val="22"/>
          <w:lang w:val="en-GB"/>
        </w:rPr>
        <w:t>ll family and faith backgrounds and pupils’ own identities.  It will be</w:t>
      </w:r>
      <w:r w:rsidRPr="00C5776D">
        <w:rPr>
          <w:rFonts w:ascii="Calibri" w:hAnsi="Calibri" w:eastAsia="Calibri" w:cs="Arial"/>
          <w:sz w:val="22"/>
          <w:szCs w:val="22"/>
          <w:lang w:val="en-GB"/>
        </w:rPr>
        <w:t xml:space="preserve"> respectful of all protected characteristics under the equality Act 2010.  Protected characteristics are age, disability, gender reassignment, race, religion or belief, sex, sexual orientation, marriage and civil partnership and pregnancy and maternity.  The school environment reflects, values and celebrates the diversity of our community.</w:t>
      </w:r>
    </w:p>
    <w:p xmlns:wp14="http://schemas.microsoft.com/office/word/2010/wordml" w:rsidRPr="00C5776D" w:rsidR="00D0227B" w:rsidP="00D0227B" w:rsidRDefault="00D0227B" w14:paraId="23DE523C" wp14:textId="77777777">
      <w:pPr>
        <w:spacing w:before="0" w:after="0"/>
        <w:rPr>
          <w:rFonts w:ascii="Calibri" w:hAnsi="Calibri" w:eastAsia="Calibri" w:cs="Arial"/>
          <w:sz w:val="22"/>
          <w:szCs w:val="22"/>
          <w:lang w:val="en-GB"/>
        </w:rPr>
      </w:pPr>
    </w:p>
    <w:p xmlns:wp14="http://schemas.microsoft.com/office/word/2010/wordml" w:rsidRPr="00C5776D" w:rsidR="00D0227B" w:rsidP="00D0227B" w:rsidRDefault="00D0227B" w14:paraId="752D8A6E" wp14:textId="77777777">
      <w:pPr>
        <w:spacing w:before="0" w:after="0"/>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Across all key stages, pupils will be supported with developing the following skills:</w:t>
      </w:r>
    </w:p>
    <w:p xmlns:wp14="http://schemas.microsoft.com/office/word/2010/wordml" w:rsidRPr="00C5776D" w:rsidR="00D0227B" w:rsidP="00D0227B" w:rsidRDefault="00D0227B" w14:paraId="52E56223" wp14:textId="77777777">
      <w:pPr>
        <w:spacing w:before="0" w:after="0"/>
        <w:rPr>
          <w:rFonts w:ascii="Calibri" w:hAnsi="Calibri" w:eastAsia="Times New Roman" w:cs="Arial"/>
          <w:sz w:val="22"/>
          <w:szCs w:val="22"/>
          <w:lang w:val="en-GB" w:eastAsia="en-GB"/>
        </w:rPr>
      </w:pPr>
    </w:p>
    <w:p xmlns:wp14="http://schemas.microsoft.com/office/word/2010/wordml" w:rsidRPr="00C5776D" w:rsidR="00D0227B" w:rsidP="0047177E" w:rsidRDefault="00D0227B" w14:paraId="310EE291" wp14:textId="77777777">
      <w:pPr>
        <w:spacing w:before="0" w:after="0"/>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w:t>
      </w:r>
      <w:r w:rsidRPr="00C5776D">
        <w:rPr>
          <w:rFonts w:ascii="Calibri" w:hAnsi="Calibri" w:eastAsia="Times New Roman" w:cs="Arial"/>
          <w:sz w:val="22"/>
          <w:szCs w:val="22"/>
          <w:lang w:val="en-GB" w:eastAsia="en-GB"/>
        </w:rPr>
        <w:tab/>
      </w:r>
      <w:r w:rsidRPr="00C5776D">
        <w:rPr>
          <w:rFonts w:ascii="Calibri" w:hAnsi="Calibri" w:eastAsia="Times New Roman" w:cs="Arial"/>
          <w:sz w:val="22"/>
          <w:szCs w:val="22"/>
          <w:lang w:val="en-GB" w:eastAsia="en-GB"/>
        </w:rPr>
        <w:t xml:space="preserve">Communication skills </w:t>
      </w:r>
    </w:p>
    <w:p xmlns:wp14="http://schemas.microsoft.com/office/word/2010/wordml" w:rsidRPr="00C5776D" w:rsidR="00D0227B" w:rsidP="0047177E" w:rsidRDefault="00D0227B" w14:paraId="613357E4" wp14:textId="77777777">
      <w:pPr>
        <w:spacing w:before="0" w:after="0"/>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w:t>
      </w:r>
      <w:r w:rsidRPr="00C5776D">
        <w:rPr>
          <w:rFonts w:ascii="Calibri" w:hAnsi="Calibri" w:eastAsia="Times New Roman" w:cs="Arial"/>
          <w:sz w:val="22"/>
          <w:szCs w:val="22"/>
          <w:lang w:val="en-GB" w:eastAsia="en-GB"/>
        </w:rPr>
        <w:tab/>
      </w:r>
      <w:r w:rsidRPr="00C5776D">
        <w:rPr>
          <w:rFonts w:ascii="Calibri" w:hAnsi="Calibri" w:eastAsia="Times New Roman" w:cs="Arial"/>
          <w:sz w:val="22"/>
          <w:szCs w:val="22"/>
          <w:lang w:val="en-GB" w:eastAsia="en-GB"/>
        </w:rPr>
        <w:t>Forming positive relationships including self-respect as well as</w:t>
      </w:r>
      <w:r w:rsidR="0047177E">
        <w:rPr>
          <w:rFonts w:ascii="Calibri" w:hAnsi="Calibri" w:eastAsia="Times New Roman" w:cs="Arial"/>
          <w:sz w:val="22"/>
          <w:szCs w:val="22"/>
          <w:lang w:val="en-GB" w:eastAsia="en-GB"/>
        </w:rPr>
        <w:t xml:space="preserve"> respect and empathy for others</w:t>
      </w:r>
    </w:p>
    <w:p xmlns:wp14="http://schemas.microsoft.com/office/word/2010/wordml" w:rsidRPr="00C5776D" w:rsidR="00D0227B" w:rsidP="0047177E" w:rsidRDefault="00D0227B" w14:paraId="51E9369A" wp14:textId="77777777">
      <w:pPr>
        <w:spacing w:before="0" w:after="0"/>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w:t>
      </w:r>
      <w:r w:rsidRPr="00C5776D">
        <w:rPr>
          <w:rFonts w:ascii="Calibri" w:hAnsi="Calibri" w:eastAsia="Times New Roman" w:cs="Arial"/>
          <w:sz w:val="22"/>
          <w:szCs w:val="22"/>
          <w:lang w:val="en-GB" w:eastAsia="en-GB"/>
        </w:rPr>
        <w:tab/>
      </w:r>
      <w:r w:rsidRPr="00C5776D">
        <w:rPr>
          <w:rFonts w:ascii="Calibri" w:hAnsi="Calibri" w:eastAsia="Times New Roman" w:cs="Arial"/>
          <w:sz w:val="22"/>
          <w:szCs w:val="22"/>
          <w:lang w:val="en-GB" w:eastAsia="en-GB"/>
        </w:rPr>
        <w:t>Recognising and assessing potent</w:t>
      </w:r>
      <w:r w:rsidR="0047177E">
        <w:rPr>
          <w:rFonts w:ascii="Calibri" w:hAnsi="Calibri" w:eastAsia="Times New Roman" w:cs="Arial"/>
          <w:sz w:val="22"/>
          <w:szCs w:val="22"/>
          <w:lang w:val="en-GB" w:eastAsia="en-GB"/>
        </w:rPr>
        <w:t>ial risks</w:t>
      </w:r>
    </w:p>
    <w:p xmlns:wp14="http://schemas.microsoft.com/office/word/2010/wordml" w:rsidRPr="00C5776D" w:rsidR="00D0227B" w:rsidP="0047177E" w:rsidRDefault="00D0227B" w14:paraId="0DFDB015" wp14:textId="77777777">
      <w:pPr>
        <w:spacing w:before="0" w:after="0"/>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w:t>
      </w:r>
      <w:r w:rsidRPr="00C5776D">
        <w:rPr>
          <w:rFonts w:ascii="Calibri" w:hAnsi="Calibri" w:eastAsia="Times New Roman" w:cs="Arial"/>
          <w:sz w:val="22"/>
          <w:szCs w:val="22"/>
          <w:lang w:val="en-GB" w:eastAsia="en-GB"/>
        </w:rPr>
        <w:tab/>
      </w:r>
      <w:r w:rsidRPr="00C5776D">
        <w:rPr>
          <w:rFonts w:ascii="Calibri" w:hAnsi="Calibri" w:eastAsia="Times New Roman" w:cs="Arial"/>
          <w:sz w:val="22"/>
          <w:szCs w:val="22"/>
          <w:lang w:val="en-GB" w:eastAsia="en-GB"/>
        </w:rPr>
        <w:t>Assertiveness and managing conflict and difficult emotions</w:t>
      </w:r>
    </w:p>
    <w:p xmlns:wp14="http://schemas.microsoft.com/office/word/2010/wordml" w:rsidRPr="00C5776D" w:rsidR="00D0227B" w:rsidP="00D0227B" w:rsidRDefault="00D0227B" w14:paraId="07547A01" wp14:textId="77777777">
      <w:pPr>
        <w:spacing w:before="0" w:after="0"/>
        <w:rPr>
          <w:rFonts w:ascii="Calibri" w:hAnsi="Calibri" w:eastAsia="Times New Roman" w:cs="Arial"/>
          <w:sz w:val="22"/>
          <w:szCs w:val="22"/>
          <w:lang w:val="en-GB" w:eastAsia="en-GB"/>
        </w:rPr>
      </w:pPr>
    </w:p>
    <w:p xmlns:wp14="http://schemas.microsoft.com/office/word/2010/wordml" w:rsidRPr="0047177E" w:rsidR="00D0227B" w:rsidP="00D0227B" w:rsidRDefault="00D0227B" w14:paraId="29A07EB3" wp14:textId="77777777">
      <w:pPr>
        <w:rPr>
          <w:rFonts w:ascii="Calibri" w:hAnsi="Calibri" w:eastAsia="Times New Roman" w:cs="Arial"/>
          <w:color w:val="E36C0A"/>
          <w:sz w:val="22"/>
          <w:szCs w:val="22"/>
          <w:lang w:val="en-GB" w:eastAsia="en-GB"/>
        </w:rPr>
      </w:pPr>
      <w:r w:rsidRPr="00C5776D">
        <w:rPr>
          <w:rFonts w:ascii="Calibri" w:hAnsi="Calibri" w:eastAsia="Times New Roman" w:cs="Arial"/>
          <w:sz w:val="22"/>
          <w:szCs w:val="22"/>
          <w:lang w:val="en-GB" w:eastAsia="en-GB"/>
        </w:rPr>
        <w:t>Skills and knowledge will be taught in an age-appropriate way.  Teaching methods are a combination of sharing information, and facilitating discussions and exploring issues and values.  Lesso</w:t>
      </w:r>
      <w:r w:rsidR="0038639C">
        <w:rPr>
          <w:rFonts w:ascii="Calibri" w:hAnsi="Calibri" w:eastAsia="Times New Roman" w:cs="Arial"/>
          <w:sz w:val="22"/>
          <w:szCs w:val="22"/>
          <w:lang w:val="en-GB" w:eastAsia="en-GB"/>
        </w:rPr>
        <w:t>ns will be delivered by</w:t>
      </w:r>
      <w:r w:rsidRPr="00C5776D">
        <w:rPr>
          <w:rFonts w:ascii="Calibri" w:hAnsi="Calibri" w:eastAsia="Times New Roman" w:cs="Arial"/>
          <w:sz w:val="22"/>
          <w:szCs w:val="22"/>
          <w:lang w:val="en-GB" w:eastAsia="en-GB"/>
        </w:rPr>
        <w:t xml:space="preserve"> </w:t>
      </w:r>
      <w:r w:rsidR="0038639C">
        <w:rPr>
          <w:rFonts w:ascii="Calibri" w:hAnsi="Calibri" w:eastAsia="Times New Roman" w:cs="Arial"/>
          <w:sz w:val="22"/>
          <w:szCs w:val="22"/>
          <w:lang w:val="en-GB" w:eastAsia="en-GB"/>
        </w:rPr>
        <w:t xml:space="preserve">classroom based </w:t>
      </w:r>
      <w:r w:rsidRPr="00C5776D">
        <w:rPr>
          <w:rFonts w:ascii="Calibri" w:hAnsi="Calibri" w:eastAsia="Times New Roman" w:cs="Arial"/>
          <w:sz w:val="22"/>
          <w:szCs w:val="22"/>
          <w:lang w:val="en-GB" w:eastAsia="en-GB"/>
        </w:rPr>
        <w:t>staff within school</w:t>
      </w:r>
      <w:r w:rsidR="0038639C">
        <w:rPr>
          <w:rFonts w:ascii="Calibri" w:hAnsi="Calibri" w:eastAsia="Times New Roman" w:cs="Arial"/>
          <w:sz w:val="22"/>
          <w:szCs w:val="22"/>
          <w:lang w:val="en-GB" w:eastAsia="en-GB"/>
        </w:rPr>
        <w:t xml:space="preserve"> and drop ins and additional support from Step 2.</w:t>
      </w:r>
    </w:p>
    <w:p xmlns:wp14="http://schemas.microsoft.com/office/word/2010/wordml" w:rsidRPr="00C5776D" w:rsidR="00D0227B" w:rsidP="00D0227B" w:rsidRDefault="00D0227B" w14:paraId="43D55F06" wp14:textId="77777777">
      <w:pPr>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The Department for Education has set out guidance on what children should learn by the end of secondary school, under a series of the</w:t>
      </w:r>
      <w:r w:rsidR="0047177E">
        <w:rPr>
          <w:rFonts w:ascii="Calibri" w:hAnsi="Calibri" w:eastAsia="Times New Roman" w:cs="Arial"/>
          <w:sz w:val="22"/>
          <w:szCs w:val="22"/>
          <w:lang w:val="en-GB" w:eastAsia="en-GB"/>
        </w:rPr>
        <w:t>mes which are set out below.  S</w:t>
      </w:r>
      <w:r w:rsidRPr="00C5776D">
        <w:rPr>
          <w:rFonts w:ascii="Calibri" w:hAnsi="Calibri" w:eastAsia="Times New Roman" w:cs="Arial"/>
          <w:sz w:val="22"/>
          <w:szCs w:val="22"/>
          <w:lang w:val="en-GB" w:eastAsia="en-GB"/>
        </w:rPr>
        <w:t>ome themes will recur throughout key stage</w:t>
      </w:r>
      <w:r w:rsidR="0047177E">
        <w:rPr>
          <w:rFonts w:ascii="Calibri" w:hAnsi="Calibri" w:eastAsia="Times New Roman" w:cs="Arial"/>
          <w:sz w:val="22"/>
          <w:szCs w:val="22"/>
          <w:lang w:val="en-GB" w:eastAsia="en-GB"/>
        </w:rPr>
        <w:t>s</w:t>
      </w:r>
      <w:r w:rsidRPr="00C5776D">
        <w:rPr>
          <w:rFonts w:ascii="Calibri" w:hAnsi="Calibri" w:eastAsia="Times New Roman" w:cs="Arial"/>
          <w:sz w:val="22"/>
          <w:szCs w:val="22"/>
          <w:lang w:val="en-GB" w:eastAsia="en-GB"/>
        </w:rPr>
        <w:t xml:space="preserve"> 3 and 4, others will be delivered in the most appropriate year</w:t>
      </w:r>
      <w:r w:rsidR="0047177E">
        <w:rPr>
          <w:rFonts w:ascii="Calibri" w:hAnsi="Calibri" w:eastAsia="Times New Roman" w:cs="Arial"/>
          <w:sz w:val="22"/>
          <w:szCs w:val="22"/>
          <w:lang w:val="en-GB" w:eastAsia="en-GB"/>
        </w:rPr>
        <w:t xml:space="preserve"> only</w:t>
      </w:r>
      <w:r w:rsidRPr="00C5776D">
        <w:rPr>
          <w:rFonts w:ascii="Calibri" w:hAnsi="Calibri" w:eastAsia="Times New Roman" w:cs="Arial"/>
          <w:sz w:val="22"/>
          <w:szCs w:val="22"/>
          <w:lang w:val="en-GB" w:eastAsia="en-GB"/>
        </w:rPr>
        <w:t>.</w:t>
      </w:r>
      <w:r w:rsidR="00A16B97">
        <w:rPr>
          <w:rFonts w:ascii="Calibri" w:hAnsi="Calibri" w:eastAsia="Times New Roman" w:cs="Arial"/>
          <w:sz w:val="22"/>
          <w:szCs w:val="22"/>
          <w:lang w:val="en-GB" w:eastAsia="en-GB"/>
        </w:rPr>
        <w:t xml:space="preserve">  Parents have the right to withdraw their children from lessons on sexual intimacy, sexualised behaviour and sexual health</w:t>
      </w:r>
      <w:r w:rsidR="00C77037">
        <w:rPr>
          <w:rFonts w:ascii="Calibri" w:hAnsi="Calibri" w:eastAsia="Times New Roman" w:cs="Arial"/>
          <w:sz w:val="22"/>
          <w:szCs w:val="22"/>
          <w:lang w:val="en-GB" w:eastAsia="en-GB"/>
        </w:rPr>
        <w:t>,</w:t>
      </w:r>
      <w:r w:rsidR="00A16B97">
        <w:rPr>
          <w:rFonts w:ascii="Calibri" w:hAnsi="Calibri" w:eastAsia="Times New Roman" w:cs="Arial"/>
          <w:sz w:val="22"/>
          <w:szCs w:val="22"/>
          <w:lang w:val="en-GB" w:eastAsia="en-GB"/>
        </w:rPr>
        <w:t xml:space="preserve"> as detailed in section 7.</w:t>
      </w:r>
    </w:p>
    <w:p xmlns:wp14="http://schemas.microsoft.com/office/word/2010/wordml" w:rsidRPr="00C5776D" w:rsidR="00D0227B" w:rsidP="00D0227B" w:rsidRDefault="00D0227B" w14:paraId="37D45769" wp14:textId="77777777">
      <w:pPr>
        <w:rPr>
          <w:rFonts w:ascii="Calibri" w:hAnsi="Calibri" w:eastAsia="Times New Roman" w:cs="Arial"/>
          <w:b/>
          <w:sz w:val="22"/>
          <w:szCs w:val="22"/>
          <w:lang w:val="en-GB" w:eastAsia="en-GB"/>
        </w:rPr>
      </w:pPr>
      <w:r w:rsidRPr="00C5776D">
        <w:rPr>
          <w:rFonts w:ascii="Calibri" w:hAnsi="Calibri" w:eastAsia="Times New Roman" w:cs="Arial"/>
          <w:b/>
          <w:sz w:val="22"/>
          <w:szCs w:val="22"/>
          <w:lang w:val="en-GB" w:eastAsia="en-GB"/>
        </w:rPr>
        <w:t xml:space="preserve">Families </w:t>
      </w:r>
    </w:p>
    <w:p xmlns:wp14="http://schemas.microsoft.com/office/word/2010/wordml" w:rsidRPr="00C5776D" w:rsidR="00D0227B" w:rsidP="0047177E" w:rsidRDefault="00D0227B" w14:paraId="4FEB05C6" wp14:textId="77777777">
      <w:pPr>
        <w:numPr>
          <w:ilvl w:val="0"/>
          <w:numId w:val="24"/>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There are different types of committed, stable relationships</w:t>
      </w:r>
    </w:p>
    <w:p xmlns:wp14="http://schemas.microsoft.com/office/word/2010/wordml" w:rsidRPr="00C5776D" w:rsidR="00D0227B" w:rsidP="0047177E" w:rsidRDefault="00D0227B" w14:paraId="5C76420E" wp14:textId="77777777">
      <w:pPr>
        <w:numPr>
          <w:ilvl w:val="0"/>
          <w:numId w:val="24"/>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How these relationships contribute to happiness and their impo</w:t>
      </w:r>
      <w:r w:rsidR="007C2511">
        <w:rPr>
          <w:rFonts w:ascii="Calibri" w:hAnsi="Calibri" w:eastAsia="Times New Roman" w:cs="Arial"/>
          <w:sz w:val="22"/>
          <w:szCs w:val="22"/>
          <w:lang w:val="en-GB" w:eastAsia="en-GB"/>
        </w:rPr>
        <w:t>rtance for bringing up children</w:t>
      </w:r>
    </w:p>
    <w:p xmlns:wp14="http://schemas.microsoft.com/office/word/2010/wordml" w:rsidRPr="00C5776D" w:rsidR="00D0227B" w:rsidP="0047177E" w:rsidRDefault="00D0227B" w14:paraId="552EA465" wp14:textId="77777777">
      <w:pPr>
        <w:numPr>
          <w:ilvl w:val="0"/>
          <w:numId w:val="24"/>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 xml:space="preserve">What marriage is, including its legal status compared to other </w:t>
      </w:r>
      <w:r w:rsidR="00A16B97">
        <w:rPr>
          <w:rFonts w:ascii="Calibri" w:hAnsi="Calibri" w:eastAsia="Times New Roman" w:cs="Arial"/>
          <w:sz w:val="22"/>
          <w:szCs w:val="22"/>
          <w:lang w:val="en-GB" w:eastAsia="en-GB"/>
        </w:rPr>
        <w:t>types of long-term relationships</w:t>
      </w:r>
    </w:p>
    <w:p xmlns:wp14="http://schemas.microsoft.com/office/word/2010/wordml" w:rsidRPr="00C5776D" w:rsidR="00D0227B" w:rsidP="0047177E" w:rsidRDefault="00D0227B" w14:paraId="31A3D62C" wp14:textId="77777777">
      <w:pPr>
        <w:numPr>
          <w:ilvl w:val="0"/>
          <w:numId w:val="24"/>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Why marriage is an important relationship choice for many couples and why</w:t>
      </w:r>
      <w:r w:rsidR="007C2511">
        <w:rPr>
          <w:rFonts w:ascii="Calibri" w:hAnsi="Calibri" w:eastAsia="Times New Roman" w:cs="Arial"/>
          <w:sz w:val="22"/>
          <w:szCs w:val="22"/>
          <w:lang w:val="en-GB" w:eastAsia="en-GB"/>
        </w:rPr>
        <w:t xml:space="preserve"> it must be entered into freely</w:t>
      </w:r>
    </w:p>
    <w:p xmlns:wp14="http://schemas.microsoft.com/office/word/2010/wordml" w:rsidRPr="00C5776D" w:rsidR="00D0227B" w:rsidP="0047177E" w:rsidRDefault="00D0227B" w14:paraId="2D4AB7CA" wp14:textId="77777777">
      <w:pPr>
        <w:numPr>
          <w:ilvl w:val="0"/>
          <w:numId w:val="24"/>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The characteristics and legal status of other t</w:t>
      </w:r>
      <w:r w:rsidR="007C2511">
        <w:rPr>
          <w:rFonts w:ascii="Calibri" w:hAnsi="Calibri" w:eastAsia="Times New Roman" w:cs="Arial"/>
          <w:sz w:val="22"/>
          <w:szCs w:val="22"/>
          <w:lang w:val="en-GB" w:eastAsia="en-GB"/>
        </w:rPr>
        <w:t>ypes of long-term relationships</w:t>
      </w:r>
    </w:p>
    <w:p xmlns:wp14="http://schemas.microsoft.com/office/word/2010/wordml" w:rsidRPr="00C5776D" w:rsidR="00D0227B" w:rsidP="0047177E" w:rsidRDefault="00D0227B" w14:paraId="4027C3B7" wp14:textId="77777777">
      <w:pPr>
        <w:numPr>
          <w:ilvl w:val="0"/>
          <w:numId w:val="24"/>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The roles and responsibilities of parents with respect to raising children, including the characteristics of successful parenting</w:t>
      </w:r>
    </w:p>
    <w:p xmlns:wp14="http://schemas.microsoft.com/office/word/2010/wordml" w:rsidRPr="00C5776D" w:rsidR="00D0227B" w:rsidP="0047177E" w:rsidRDefault="00D0227B" w14:paraId="7EFCE267" wp14:textId="77777777">
      <w:pPr>
        <w:numPr>
          <w:ilvl w:val="0"/>
          <w:numId w:val="24"/>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How to: determine whether other children, adults or sources of information are trustworthy: judge when a family, friend, intimate or other relationship is unsafe and, how to seek help or advice, including reporting concerns about others</w:t>
      </w:r>
    </w:p>
    <w:p xmlns:wp14="http://schemas.microsoft.com/office/word/2010/wordml" w:rsidRPr="00C5776D" w:rsidR="00D0227B" w:rsidP="00D0227B" w:rsidRDefault="00D0227B" w14:paraId="392E0C1D" wp14:textId="77777777">
      <w:pPr>
        <w:rPr>
          <w:rFonts w:ascii="Calibri" w:hAnsi="Calibri" w:eastAsia="Times New Roman" w:cs="Arial"/>
          <w:sz w:val="22"/>
          <w:szCs w:val="22"/>
          <w:lang w:val="en-GB" w:eastAsia="en-GB"/>
        </w:rPr>
      </w:pPr>
      <w:r w:rsidRPr="00C5776D">
        <w:rPr>
          <w:rFonts w:ascii="Calibri" w:hAnsi="Calibri" w:eastAsia="Times New Roman" w:cs="Arial"/>
          <w:b/>
          <w:sz w:val="22"/>
          <w:szCs w:val="22"/>
          <w:lang w:val="en-GB" w:eastAsia="en-GB"/>
        </w:rPr>
        <w:t>Respectful relationships</w:t>
      </w:r>
    </w:p>
    <w:p xmlns:wp14="http://schemas.microsoft.com/office/word/2010/wordml" w:rsidRPr="00C5776D" w:rsidR="00D0227B" w:rsidP="0047177E" w:rsidRDefault="00D0227B" w14:paraId="5C04A420" wp14:textId="77777777">
      <w:pPr>
        <w:numPr>
          <w:ilvl w:val="0"/>
          <w:numId w:val="25"/>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 xml:space="preserve">Characteristics of positive and healthy friendships (including online) including: trust, respect, honesty, kindness, generosity, boundaries, privacy, consent and the management of conflict, reconciliation and ending </w:t>
      </w:r>
      <w:r w:rsidR="007C2511">
        <w:rPr>
          <w:rFonts w:ascii="Calibri" w:hAnsi="Calibri" w:eastAsia="Times New Roman" w:cs="Arial"/>
          <w:sz w:val="22"/>
          <w:szCs w:val="22"/>
          <w:lang w:val="en-GB" w:eastAsia="en-GB"/>
        </w:rPr>
        <w:t xml:space="preserve">(non-sexual) </w:t>
      </w:r>
      <w:r w:rsidRPr="00C5776D">
        <w:rPr>
          <w:rFonts w:ascii="Calibri" w:hAnsi="Calibri" w:eastAsia="Times New Roman" w:cs="Arial"/>
          <w:sz w:val="22"/>
          <w:szCs w:val="22"/>
          <w:lang w:val="en-GB" w:eastAsia="en-GB"/>
        </w:rPr>
        <w:t>relationshi</w:t>
      </w:r>
      <w:r w:rsidR="007C2511">
        <w:rPr>
          <w:rFonts w:ascii="Calibri" w:hAnsi="Calibri" w:eastAsia="Times New Roman" w:cs="Arial"/>
          <w:sz w:val="22"/>
          <w:szCs w:val="22"/>
          <w:lang w:val="en-GB" w:eastAsia="en-GB"/>
        </w:rPr>
        <w:t>ps</w:t>
      </w:r>
    </w:p>
    <w:p xmlns:wp14="http://schemas.microsoft.com/office/word/2010/wordml" w:rsidRPr="00C5776D" w:rsidR="00D0227B" w:rsidP="0047177E" w:rsidRDefault="00D0227B" w14:paraId="5E51CF94" wp14:textId="77777777">
      <w:pPr>
        <w:numPr>
          <w:ilvl w:val="0"/>
          <w:numId w:val="25"/>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Practical steps for a range of contexts to improve or s</w:t>
      </w:r>
      <w:r w:rsidR="007C2511">
        <w:rPr>
          <w:rFonts w:ascii="Calibri" w:hAnsi="Calibri" w:eastAsia="Times New Roman" w:cs="Arial"/>
          <w:sz w:val="22"/>
          <w:szCs w:val="22"/>
          <w:lang w:val="en-GB" w:eastAsia="en-GB"/>
        </w:rPr>
        <w:t>upport respectful relationships</w:t>
      </w:r>
    </w:p>
    <w:p xmlns:wp14="http://schemas.microsoft.com/office/word/2010/wordml" w:rsidRPr="00C5776D" w:rsidR="00D0227B" w:rsidP="0047177E" w:rsidRDefault="00D0227B" w14:paraId="11F95B81" wp14:textId="77777777">
      <w:pPr>
        <w:numPr>
          <w:ilvl w:val="0"/>
          <w:numId w:val="25"/>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How stereotypes, in particular stereotypes based on sex, gender, race, religion, sexual orientation or disability, can cause damage (e.g. how they might normalise non-consensual be</w:t>
      </w:r>
      <w:r w:rsidR="007C2511">
        <w:rPr>
          <w:rFonts w:ascii="Calibri" w:hAnsi="Calibri" w:eastAsia="Times New Roman" w:cs="Arial"/>
          <w:sz w:val="22"/>
          <w:szCs w:val="22"/>
          <w:lang w:val="en-GB" w:eastAsia="en-GB"/>
        </w:rPr>
        <w:t>haviour or encourage prejudice)</w:t>
      </w:r>
    </w:p>
    <w:p xmlns:wp14="http://schemas.microsoft.com/office/word/2010/wordml" w:rsidRPr="00C5776D" w:rsidR="00D0227B" w:rsidP="0047177E" w:rsidRDefault="00D0227B" w14:paraId="1F94DCC2" wp14:textId="77777777">
      <w:pPr>
        <w:numPr>
          <w:ilvl w:val="0"/>
          <w:numId w:val="25"/>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In school and in wider society young people can expect to be treated with respect by others, and that in turn they should show due respect to others, including people in positions of authority and due tolerance of other people’s beliefs</w:t>
      </w:r>
    </w:p>
    <w:p xmlns:wp14="http://schemas.microsoft.com/office/word/2010/wordml" w:rsidRPr="00C5776D" w:rsidR="00D0227B" w:rsidP="0047177E" w:rsidRDefault="00D0227B" w14:paraId="0C79076F" wp14:textId="77777777">
      <w:pPr>
        <w:numPr>
          <w:ilvl w:val="0"/>
          <w:numId w:val="25"/>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Different types of bullying (including cyber bullying), the impact of bullying, responsibilities of bystanders to report bullyin</w:t>
      </w:r>
      <w:r w:rsidR="007C2511">
        <w:rPr>
          <w:rFonts w:ascii="Calibri" w:hAnsi="Calibri" w:eastAsia="Times New Roman" w:cs="Arial"/>
          <w:sz w:val="22"/>
          <w:szCs w:val="22"/>
          <w:lang w:val="en-GB" w:eastAsia="en-GB"/>
        </w:rPr>
        <w:t>g and how and where to get help</w:t>
      </w:r>
    </w:p>
    <w:p xmlns:wp14="http://schemas.microsoft.com/office/word/2010/wordml" w:rsidRPr="00C5776D" w:rsidR="00D0227B" w:rsidP="0047177E" w:rsidRDefault="00D0227B" w14:paraId="63C7740F" wp14:textId="77777777">
      <w:pPr>
        <w:numPr>
          <w:ilvl w:val="0"/>
          <w:numId w:val="25"/>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Some types of behaviour within relationships are criminal, including violent behaviour and coercive control</w:t>
      </w:r>
    </w:p>
    <w:p xmlns:wp14="http://schemas.microsoft.com/office/word/2010/wordml" w:rsidRPr="00C5776D" w:rsidR="00D0227B" w:rsidP="0047177E" w:rsidRDefault="00D0227B" w14:paraId="2A5964B1" wp14:textId="77777777">
      <w:pPr>
        <w:numPr>
          <w:ilvl w:val="0"/>
          <w:numId w:val="25"/>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What constitutes sexual harassment and sexual violence and wh</w:t>
      </w:r>
      <w:r w:rsidR="007C2511">
        <w:rPr>
          <w:rFonts w:ascii="Calibri" w:hAnsi="Calibri" w:eastAsia="Times New Roman" w:cs="Arial"/>
          <w:sz w:val="22"/>
          <w:szCs w:val="22"/>
          <w:lang w:val="en-GB" w:eastAsia="en-GB"/>
        </w:rPr>
        <w:t>y these are always unacceptable</w:t>
      </w:r>
    </w:p>
    <w:p xmlns:wp14="http://schemas.microsoft.com/office/word/2010/wordml" w:rsidR="00D0227B" w:rsidP="0047177E" w:rsidRDefault="00D0227B" w14:paraId="00D65303" wp14:textId="77777777">
      <w:pPr>
        <w:numPr>
          <w:ilvl w:val="0"/>
          <w:numId w:val="25"/>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Legal rights and responsibilities regarding equality (particularly with reference to the protected characteristics as defined in the Equality Act 2010) and th</w:t>
      </w:r>
      <w:r w:rsidR="007C2511">
        <w:rPr>
          <w:rFonts w:ascii="Calibri" w:hAnsi="Calibri" w:eastAsia="Times New Roman" w:cs="Arial"/>
          <w:sz w:val="22"/>
          <w:szCs w:val="22"/>
          <w:lang w:val="en-GB" w:eastAsia="en-GB"/>
        </w:rPr>
        <w:t>at everyone is unique and equal</w:t>
      </w:r>
    </w:p>
    <w:p xmlns:wp14="http://schemas.microsoft.com/office/word/2010/wordml" w:rsidRPr="00C5776D" w:rsidR="0047177E" w:rsidP="0047177E" w:rsidRDefault="0047177E" w14:paraId="5043CB0F" wp14:textId="77777777">
      <w:pPr>
        <w:spacing w:before="0" w:after="0"/>
        <w:ind w:left="714"/>
        <w:rPr>
          <w:rFonts w:ascii="Calibri" w:hAnsi="Calibri" w:eastAsia="Times New Roman" w:cs="Arial"/>
          <w:sz w:val="22"/>
          <w:szCs w:val="22"/>
          <w:lang w:val="en-GB" w:eastAsia="en-GB"/>
        </w:rPr>
      </w:pPr>
    </w:p>
    <w:p xmlns:wp14="http://schemas.microsoft.com/office/word/2010/wordml" w:rsidRPr="00C5776D" w:rsidR="00D0227B" w:rsidP="00D0227B" w:rsidRDefault="00D0227B" w14:paraId="66EC8FE6" wp14:textId="77777777">
      <w:pPr>
        <w:rPr>
          <w:rFonts w:ascii="Calibri" w:hAnsi="Calibri" w:eastAsia="Times New Roman" w:cs="Arial"/>
          <w:b/>
          <w:sz w:val="22"/>
          <w:szCs w:val="22"/>
          <w:lang w:val="en-GB" w:eastAsia="en-GB"/>
        </w:rPr>
      </w:pPr>
      <w:r w:rsidRPr="00C5776D">
        <w:rPr>
          <w:rFonts w:ascii="Calibri" w:hAnsi="Calibri" w:eastAsia="Times New Roman" w:cs="Arial"/>
          <w:b/>
          <w:sz w:val="22"/>
          <w:szCs w:val="22"/>
          <w:lang w:val="en-GB" w:eastAsia="en-GB"/>
        </w:rPr>
        <w:t>Online and media</w:t>
      </w:r>
    </w:p>
    <w:p xmlns:wp14="http://schemas.microsoft.com/office/word/2010/wordml" w:rsidRPr="00C5776D" w:rsidR="00D0227B" w:rsidP="0047177E" w:rsidRDefault="00D0227B" w14:paraId="39EA72E6" wp14:textId="77777777">
      <w:pPr>
        <w:numPr>
          <w:ilvl w:val="0"/>
          <w:numId w:val="26"/>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Rights, responsibilities and opportunities online, including that the same expectations of behaviour apply i</w:t>
      </w:r>
      <w:r w:rsidR="007C2511">
        <w:rPr>
          <w:rFonts w:ascii="Calibri" w:hAnsi="Calibri" w:eastAsia="Times New Roman" w:cs="Arial"/>
          <w:sz w:val="22"/>
          <w:szCs w:val="22"/>
          <w:lang w:val="en-GB" w:eastAsia="en-GB"/>
        </w:rPr>
        <w:t>n all contexts including online</w:t>
      </w:r>
    </w:p>
    <w:p xmlns:wp14="http://schemas.microsoft.com/office/word/2010/wordml" w:rsidRPr="00C5776D" w:rsidR="00D0227B" w:rsidP="0047177E" w:rsidRDefault="00D0227B" w14:paraId="3FA8BEB3" wp14:textId="77777777">
      <w:pPr>
        <w:numPr>
          <w:ilvl w:val="0"/>
          <w:numId w:val="26"/>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Online risks, including that any material someone provides to another has the potential to be shared online and the difficulty of removing potentially comp</w:t>
      </w:r>
      <w:r w:rsidR="007C2511">
        <w:rPr>
          <w:rFonts w:ascii="Calibri" w:hAnsi="Calibri" w:eastAsia="Times New Roman" w:cs="Arial"/>
          <w:sz w:val="22"/>
          <w:szCs w:val="22"/>
          <w:lang w:val="en-GB" w:eastAsia="en-GB"/>
        </w:rPr>
        <w:t>romising material placed online</w:t>
      </w:r>
    </w:p>
    <w:p xmlns:wp14="http://schemas.microsoft.com/office/word/2010/wordml" w:rsidRPr="00C5776D" w:rsidR="00D0227B" w:rsidP="0047177E" w:rsidRDefault="00D0227B" w14:paraId="3D55F045" wp14:textId="77777777">
      <w:pPr>
        <w:numPr>
          <w:ilvl w:val="0"/>
          <w:numId w:val="26"/>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What to do and where to get support to report m</w:t>
      </w:r>
      <w:r w:rsidR="007C2511">
        <w:rPr>
          <w:rFonts w:ascii="Calibri" w:hAnsi="Calibri" w:eastAsia="Times New Roman" w:cs="Arial"/>
          <w:sz w:val="22"/>
          <w:szCs w:val="22"/>
          <w:lang w:val="en-GB" w:eastAsia="en-GB"/>
        </w:rPr>
        <w:t>aterial or manage issues online</w:t>
      </w:r>
    </w:p>
    <w:p xmlns:wp14="http://schemas.microsoft.com/office/word/2010/wordml" w:rsidRPr="00C5776D" w:rsidR="00D0227B" w:rsidP="0047177E" w:rsidRDefault="00D0227B" w14:paraId="0506273E" wp14:textId="77777777">
      <w:pPr>
        <w:numPr>
          <w:ilvl w:val="0"/>
          <w:numId w:val="26"/>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Sexually explicit material e.g. pornography presents a distorted picture of sexual behaviours, can damage the way people see themselves in relation to others and negatively affect how they behave towards sexual partners</w:t>
      </w:r>
    </w:p>
    <w:p xmlns:wp14="http://schemas.microsoft.com/office/word/2010/wordml" w:rsidRPr="00C5776D" w:rsidR="00D0227B" w:rsidP="0047177E" w:rsidRDefault="00D0227B" w14:paraId="6AC8667F" wp14:textId="77777777">
      <w:pPr>
        <w:numPr>
          <w:ilvl w:val="0"/>
          <w:numId w:val="26"/>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 xml:space="preserve">Sharing and viewing indecent images of children (including those created by children) is a criminal offence which carries </w:t>
      </w:r>
      <w:r w:rsidR="007C2511">
        <w:rPr>
          <w:rFonts w:ascii="Calibri" w:hAnsi="Calibri" w:eastAsia="Times New Roman" w:cs="Arial"/>
          <w:sz w:val="22"/>
          <w:szCs w:val="22"/>
          <w:lang w:val="en-GB" w:eastAsia="en-GB"/>
        </w:rPr>
        <w:t>severe penalties including jail</w:t>
      </w:r>
    </w:p>
    <w:p xmlns:wp14="http://schemas.microsoft.com/office/word/2010/wordml" w:rsidRPr="00C5776D" w:rsidR="00D0227B" w:rsidP="0047177E" w:rsidRDefault="00D0227B" w14:paraId="226388C4" wp14:textId="77777777">
      <w:pPr>
        <w:numPr>
          <w:ilvl w:val="0"/>
          <w:numId w:val="26"/>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How information and data is generated, co</w:t>
      </w:r>
      <w:r w:rsidR="007C2511">
        <w:rPr>
          <w:rFonts w:ascii="Calibri" w:hAnsi="Calibri" w:eastAsia="Times New Roman" w:cs="Arial"/>
          <w:sz w:val="22"/>
          <w:szCs w:val="22"/>
          <w:lang w:val="en-GB" w:eastAsia="en-GB"/>
        </w:rPr>
        <w:t>llected, shared and used online</w:t>
      </w:r>
    </w:p>
    <w:p xmlns:wp14="http://schemas.microsoft.com/office/word/2010/wordml" w:rsidRPr="00C5776D" w:rsidR="00D0227B" w:rsidP="00D0227B" w:rsidRDefault="00D0227B" w14:paraId="336E4D55" wp14:textId="77777777">
      <w:pPr>
        <w:rPr>
          <w:rFonts w:ascii="Calibri" w:hAnsi="Calibri" w:eastAsia="Times New Roman" w:cs="Arial"/>
          <w:sz w:val="22"/>
          <w:szCs w:val="22"/>
          <w:lang w:val="en-GB" w:eastAsia="en-GB"/>
        </w:rPr>
      </w:pPr>
      <w:r w:rsidRPr="00C5776D">
        <w:rPr>
          <w:rFonts w:ascii="Calibri" w:hAnsi="Calibri" w:eastAsia="Times New Roman" w:cs="Arial"/>
          <w:b/>
          <w:sz w:val="22"/>
          <w:szCs w:val="22"/>
          <w:lang w:val="en-GB" w:eastAsia="en-GB"/>
        </w:rPr>
        <w:t>Being safe</w:t>
      </w:r>
      <w:r w:rsidRPr="00C5776D">
        <w:rPr>
          <w:rFonts w:ascii="Calibri" w:hAnsi="Calibri" w:eastAsia="Times New Roman" w:cs="Arial"/>
          <w:sz w:val="22"/>
          <w:szCs w:val="22"/>
          <w:lang w:val="en-GB" w:eastAsia="en-GB"/>
        </w:rPr>
        <w:t xml:space="preserve"> </w:t>
      </w:r>
    </w:p>
    <w:p xmlns:wp14="http://schemas.microsoft.com/office/word/2010/wordml" w:rsidRPr="00C5776D" w:rsidR="00D0227B" w:rsidP="0047177E" w:rsidRDefault="00D0227B" w14:paraId="2A101A08" wp14:textId="77777777">
      <w:pPr>
        <w:numPr>
          <w:ilvl w:val="0"/>
          <w:numId w:val="27"/>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The concepts and effects of, and laws relating to, sexual consent, sexual exploitation, abuse, grooming, coercion, harassment, rape, domestic abuse, forced marriage</w:t>
      </w:r>
      <w:r w:rsidR="007C2511">
        <w:rPr>
          <w:rFonts w:ascii="Calibri" w:hAnsi="Calibri" w:eastAsia="Times New Roman" w:cs="Arial"/>
          <w:sz w:val="22"/>
          <w:szCs w:val="22"/>
          <w:lang w:val="en-GB" w:eastAsia="en-GB"/>
        </w:rPr>
        <w:t>, honour-based violence and FGM</w:t>
      </w:r>
    </w:p>
    <w:p xmlns:wp14="http://schemas.microsoft.com/office/word/2010/wordml" w:rsidRPr="00C5776D" w:rsidR="00D0227B" w:rsidP="0047177E" w:rsidRDefault="00D0227B" w14:paraId="05C03509" wp14:textId="77777777">
      <w:pPr>
        <w:numPr>
          <w:ilvl w:val="0"/>
          <w:numId w:val="27"/>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How people can actively communicate and recognise consent, and how it m</w:t>
      </w:r>
      <w:r w:rsidR="007C2511">
        <w:rPr>
          <w:rFonts w:ascii="Calibri" w:hAnsi="Calibri" w:eastAsia="Times New Roman" w:cs="Arial"/>
          <w:sz w:val="22"/>
          <w:szCs w:val="22"/>
          <w:lang w:val="en-GB" w:eastAsia="en-GB"/>
        </w:rPr>
        <w:t>ay be withdrawn, in any context</w:t>
      </w:r>
    </w:p>
    <w:p xmlns:wp14="http://schemas.microsoft.com/office/word/2010/wordml" w:rsidRPr="00C5776D" w:rsidR="00D0227B" w:rsidP="00D0227B" w:rsidRDefault="00D0227B" w14:paraId="1CA14512" wp14:textId="77777777">
      <w:pPr>
        <w:rPr>
          <w:rFonts w:ascii="Calibri" w:hAnsi="Calibri" w:eastAsia="Times New Roman" w:cs="Arial"/>
          <w:b/>
          <w:sz w:val="22"/>
          <w:szCs w:val="22"/>
          <w:lang w:val="en-GB" w:eastAsia="en-GB"/>
        </w:rPr>
      </w:pPr>
      <w:r w:rsidRPr="00C5776D">
        <w:rPr>
          <w:rFonts w:ascii="Calibri" w:hAnsi="Calibri" w:eastAsia="Times New Roman" w:cs="Arial"/>
          <w:b/>
          <w:sz w:val="22"/>
          <w:szCs w:val="22"/>
          <w:lang w:val="en-GB" w:eastAsia="en-GB"/>
        </w:rPr>
        <w:t>Intimate and sexual relationships, including sexual health</w:t>
      </w:r>
    </w:p>
    <w:p xmlns:wp14="http://schemas.microsoft.com/office/word/2010/wordml" w:rsidRPr="00C5776D" w:rsidR="00D0227B" w:rsidP="0047177E" w:rsidRDefault="00D0227B" w14:paraId="401D26A3"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How to recognise the characteristics of healthy on</w:t>
      </w:r>
      <w:r w:rsidR="007C2511">
        <w:rPr>
          <w:rFonts w:ascii="Calibri" w:hAnsi="Calibri" w:eastAsia="Times New Roman" w:cs="Arial"/>
          <w:sz w:val="22"/>
          <w:szCs w:val="22"/>
          <w:lang w:val="en-GB" w:eastAsia="en-GB"/>
        </w:rPr>
        <w:t>e-to-one intimate relationships</w:t>
      </w:r>
    </w:p>
    <w:p xmlns:wp14="http://schemas.microsoft.com/office/word/2010/wordml" w:rsidRPr="00C5776D" w:rsidR="00D0227B" w:rsidP="0047177E" w:rsidRDefault="00D0227B" w14:paraId="6E3E8391"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All aspects of health can be affected by choices related to sex and relation</w:t>
      </w:r>
      <w:r w:rsidR="007C2511">
        <w:rPr>
          <w:rFonts w:ascii="Calibri" w:hAnsi="Calibri" w:eastAsia="Times New Roman" w:cs="Arial"/>
          <w:sz w:val="22"/>
          <w:szCs w:val="22"/>
          <w:lang w:val="en-GB" w:eastAsia="en-GB"/>
        </w:rPr>
        <w:t>ships, positively or negatively</w:t>
      </w:r>
    </w:p>
    <w:p xmlns:wp14="http://schemas.microsoft.com/office/word/2010/wordml" w:rsidRPr="00C5776D" w:rsidR="00D0227B" w:rsidP="0047177E" w:rsidRDefault="00D0227B" w14:paraId="624A58F2"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Facts about reproductive health, including fertility and the potential i</w:t>
      </w:r>
      <w:r w:rsidR="007C2511">
        <w:rPr>
          <w:rFonts w:ascii="Calibri" w:hAnsi="Calibri" w:eastAsia="Times New Roman" w:cs="Arial"/>
          <w:sz w:val="22"/>
          <w:szCs w:val="22"/>
          <w:lang w:val="en-GB" w:eastAsia="en-GB"/>
        </w:rPr>
        <w:t>mpact of lifestyle on fertility</w:t>
      </w:r>
    </w:p>
    <w:p xmlns:wp14="http://schemas.microsoft.com/office/word/2010/wordml" w:rsidRPr="00C5776D" w:rsidR="00D0227B" w:rsidP="0047177E" w:rsidRDefault="00D0227B" w14:paraId="3E1BC061"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Strategies for identifying and managing sexual pressure, including understanding peer pressure, resisting press</w:t>
      </w:r>
      <w:r w:rsidR="007C2511">
        <w:rPr>
          <w:rFonts w:ascii="Calibri" w:hAnsi="Calibri" w:eastAsia="Times New Roman" w:cs="Arial"/>
          <w:sz w:val="22"/>
          <w:szCs w:val="22"/>
          <w:lang w:val="en-GB" w:eastAsia="en-GB"/>
        </w:rPr>
        <w:t>ure and not pressurising others</w:t>
      </w:r>
    </w:p>
    <w:p xmlns:wp14="http://schemas.microsoft.com/office/word/2010/wordml" w:rsidRPr="00C5776D" w:rsidR="00D0227B" w:rsidP="0047177E" w:rsidRDefault="00D0227B" w14:paraId="13FBF902"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Young people have a choice to delay sex o</w:t>
      </w:r>
      <w:r w:rsidR="007C2511">
        <w:rPr>
          <w:rFonts w:ascii="Calibri" w:hAnsi="Calibri" w:eastAsia="Times New Roman" w:cs="Arial"/>
          <w:sz w:val="22"/>
          <w:szCs w:val="22"/>
          <w:lang w:val="en-GB" w:eastAsia="en-GB"/>
        </w:rPr>
        <w:t>r to enjoy intimacy without sex</w:t>
      </w:r>
    </w:p>
    <w:p xmlns:wp14="http://schemas.microsoft.com/office/word/2010/wordml" w:rsidRPr="00C5776D" w:rsidR="00D0227B" w:rsidP="0047177E" w:rsidRDefault="00D0227B" w14:paraId="6D56F46A"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Facts about the full range of contraceptive choices,</w:t>
      </w:r>
      <w:r w:rsidR="007C2511">
        <w:rPr>
          <w:rFonts w:ascii="Calibri" w:hAnsi="Calibri" w:eastAsia="Times New Roman" w:cs="Arial"/>
          <w:sz w:val="22"/>
          <w:szCs w:val="22"/>
          <w:lang w:val="en-GB" w:eastAsia="en-GB"/>
        </w:rPr>
        <w:t xml:space="preserve"> efficacy and options available</w:t>
      </w:r>
    </w:p>
    <w:p xmlns:wp14="http://schemas.microsoft.com/office/word/2010/wordml" w:rsidRPr="00C5776D" w:rsidR="00D0227B" w:rsidP="0047177E" w:rsidRDefault="00D0227B" w14:paraId="365A4CAB"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 xml:space="preserve">Facts around </w:t>
      </w:r>
      <w:r w:rsidR="007C2511">
        <w:rPr>
          <w:rFonts w:ascii="Calibri" w:hAnsi="Calibri" w:eastAsia="Times New Roman" w:cs="Arial"/>
          <w:sz w:val="22"/>
          <w:szCs w:val="22"/>
          <w:lang w:val="en-GB" w:eastAsia="en-GB"/>
        </w:rPr>
        <w:t>pregnancy including miscarriage</w:t>
      </w:r>
    </w:p>
    <w:p xmlns:wp14="http://schemas.microsoft.com/office/word/2010/wordml" w:rsidRPr="00C5776D" w:rsidR="00D0227B" w:rsidP="0047177E" w:rsidRDefault="00D0227B" w14:paraId="010299F8"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Choices in relation to pregnancy (with medically and legally accurate, impart</w:t>
      </w:r>
      <w:r w:rsidR="007C2511">
        <w:rPr>
          <w:rFonts w:ascii="Calibri" w:hAnsi="Calibri" w:eastAsia="Times New Roman" w:cs="Arial"/>
          <w:sz w:val="22"/>
          <w:szCs w:val="22"/>
          <w:lang w:val="en-GB" w:eastAsia="en-GB"/>
        </w:rPr>
        <w:t>ial information on all options)</w:t>
      </w:r>
    </w:p>
    <w:p xmlns:wp14="http://schemas.microsoft.com/office/word/2010/wordml" w:rsidRPr="00C5776D" w:rsidR="00D0227B" w:rsidP="0047177E" w:rsidRDefault="00D0227B" w14:paraId="0020B40C"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Sexually Transmitted Infections (STIs), the impact they can have on those who contract them and key facts</w:t>
      </w:r>
      <w:r w:rsidR="007C2511">
        <w:rPr>
          <w:rFonts w:ascii="Calibri" w:hAnsi="Calibri" w:eastAsia="Times New Roman" w:cs="Arial"/>
          <w:sz w:val="22"/>
          <w:szCs w:val="22"/>
          <w:lang w:val="en-GB" w:eastAsia="en-GB"/>
        </w:rPr>
        <w:t xml:space="preserve"> about prevention and treatment</w:t>
      </w:r>
    </w:p>
    <w:p xmlns:wp14="http://schemas.microsoft.com/office/word/2010/wordml" w:rsidRPr="00C5776D" w:rsidR="00D0227B" w:rsidP="0047177E" w:rsidRDefault="00D0227B" w14:paraId="0F6AFDAB"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How the use of alcohol and drugs can</w:t>
      </w:r>
      <w:r w:rsidR="007C2511">
        <w:rPr>
          <w:rFonts w:ascii="Calibri" w:hAnsi="Calibri" w:eastAsia="Times New Roman" w:cs="Arial"/>
          <w:sz w:val="22"/>
          <w:szCs w:val="22"/>
          <w:lang w:val="en-GB" w:eastAsia="en-GB"/>
        </w:rPr>
        <w:t xml:space="preserve"> lead to risky sexual behaviour</w:t>
      </w:r>
    </w:p>
    <w:p xmlns:wp14="http://schemas.microsoft.com/office/word/2010/wordml" w:rsidRPr="00C5776D" w:rsidR="00D0227B" w:rsidP="0047177E" w:rsidRDefault="00D0227B" w14:paraId="0919D375" wp14:textId="77777777">
      <w:pPr>
        <w:numPr>
          <w:ilvl w:val="0"/>
          <w:numId w:val="28"/>
        </w:numPr>
        <w:spacing w:before="0" w:after="0"/>
        <w:ind w:left="714" w:hanging="357"/>
        <w:rPr>
          <w:rFonts w:ascii="Calibri" w:hAnsi="Calibri" w:eastAsia="Times New Roman" w:cs="Arial"/>
          <w:sz w:val="22"/>
          <w:szCs w:val="22"/>
          <w:lang w:val="en-GB" w:eastAsia="en-GB"/>
        </w:rPr>
      </w:pPr>
      <w:r w:rsidRPr="00C5776D">
        <w:rPr>
          <w:rFonts w:ascii="Calibri" w:hAnsi="Calibri" w:eastAsia="Times New Roman" w:cs="Arial"/>
          <w:sz w:val="22"/>
          <w:szCs w:val="22"/>
          <w:lang w:val="en-GB" w:eastAsia="en-GB"/>
        </w:rPr>
        <w:t>Sources of advice, including how to access confidential sex</w:t>
      </w:r>
      <w:r w:rsidR="007C2511">
        <w:rPr>
          <w:rFonts w:ascii="Calibri" w:hAnsi="Calibri" w:eastAsia="Times New Roman" w:cs="Arial"/>
          <w:sz w:val="22"/>
          <w:szCs w:val="22"/>
          <w:lang w:val="en-GB" w:eastAsia="en-GB"/>
        </w:rPr>
        <w:t>ual health advice and treatment</w:t>
      </w:r>
    </w:p>
    <w:p xmlns:wp14="http://schemas.microsoft.com/office/word/2010/wordml" w:rsidR="00D0227B" w:rsidP="00D0227B" w:rsidRDefault="00D0227B" w14:paraId="07459315" wp14:textId="77777777">
      <w:pPr>
        <w:rPr>
          <w:rFonts w:ascii="Calibri" w:hAnsi="Calibri"/>
          <w:sz w:val="22"/>
          <w:szCs w:val="22"/>
        </w:rPr>
      </w:pPr>
    </w:p>
    <w:p xmlns:wp14="http://schemas.microsoft.com/office/word/2010/wordml" w:rsidR="003C7D99" w:rsidP="00D0227B" w:rsidRDefault="003C7D99" w14:paraId="6537F28F" wp14:textId="77777777">
      <w:pPr>
        <w:rPr>
          <w:rFonts w:ascii="Calibri" w:hAnsi="Calibri"/>
          <w:sz w:val="22"/>
          <w:szCs w:val="22"/>
        </w:rPr>
      </w:pPr>
    </w:p>
    <w:p xmlns:wp14="http://schemas.microsoft.com/office/word/2010/wordml" w:rsidR="003C7D99" w:rsidP="00D0227B" w:rsidRDefault="003C7D99" w14:paraId="6DFB9E20" wp14:textId="77777777">
      <w:pPr>
        <w:rPr>
          <w:rFonts w:ascii="Calibri" w:hAnsi="Calibri"/>
          <w:sz w:val="22"/>
          <w:szCs w:val="22"/>
        </w:rPr>
      </w:pPr>
    </w:p>
    <w:p xmlns:wp14="http://schemas.microsoft.com/office/word/2010/wordml" w:rsidR="003C7D99" w:rsidP="00D0227B" w:rsidRDefault="003C7D99" w14:paraId="70DF9E56" wp14:textId="77777777">
      <w:pPr>
        <w:rPr>
          <w:rFonts w:ascii="Calibri" w:hAnsi="Calibri"/>
          <w:sz w:val="22"/>
          <w:szCs w:val="22"/>
        </w:rPr>
      </w:pPr>
    </w:p>
    <w:p xmlns:wp14="http://schemas.microsoft.com/office/word/2010/wordml" w:rsidR="003C7D99" w:rsidP="00D0227B" w:rsidRDefault="003C7D99" w14:paraId="44E871BC" wp14:textId="77777777">
      <w:pPr>
        <w:rPr>
          <w:rFonts w:ascii="Calibri" w:hAnsi="Calibri"/>
          <w:sz w:val="22"/>
          <w:szCs w:val="22"/>
        </w:rPr>
      </w:pPr>
    </w:p>
    <w:p xmlns:wp14="http://schemas.microsoft.com/office/word/2010/wordml" w:rsidRPr="00C5776D" w:rsidR="003C7D99" w:rsidP="00D0227B" w:rsidRDefault="003C7D99" w14:paraId="144A5D23" wp14:textId="77777777">
      <w:pPr>
        <w:rPr>
          <w:rFonts w:ascii="Calibri" w:hAnsi="Calibri"/>
          <w:sz w:val="22"/>
          <w:szCs w:val="22"/>
        </w:rPr>
      </w:pPr>
    </w:p>
    <w:p xmlns:wp14="http://schemas.microsoft.com/office/word/2010/wordml" w:rsidRPr="00C5776D" w:rsidR="00D85F38" w:rsidP="00D85F38" w:rsidRDefault="00346052" w14:paraId="19BA2EC4" wp14:textId="77777777">
      <w:pPr>
        <w:pStyle w:val="Heading1"/>
        <w:rPr>
          <w:rFonts w:ascii="Calibri" w:hAnsi="Calibri"/>
          <w:sz w:val="22"/>
          <w:szCs w:val="22"/>
        </w:rPr>
      </w:pPr>
      <w:bookmarkStart w:name="_Toc54947534" w:id="6"/>
      <w:r w:rsidRPr="00C5776D">
        <w:rPr>
          <w:rFonts w:ascii="Calibri" w:hAnsi="Calibri"/>
          <w:sz w:val="22"/>
          <w:szCs w:val="22"/>
        </w:rPr>
        <w:t xml:space="preserve">6. </w:t>
      </w:r>
      <w:r w:rsidRPr="00C5776D" w:rsidR="006654E7">
        <w:rPr>
          <w:rFonts w:ascii="Calibri" w:hAnsi="Calibri"/>
          <w:sz w:val="22"/>
          <w:szCs w:val="22"/>
        </w:rPr>
        <w:t>Roles and responsibilities</w:t>
      </w:r>
      <w:bookmarkEnd w:id="6"/>
    </w:p>
    <w:p xmlns:wp14="http://schemas.microsoft.com/office/word/2010/wordml" w:rsidRPr="00C5776D" w:rsidR="00D0227B" w:rsidP="006654E7" w:rsidRDefault="006654E7" w14:paraId="40FF4549" wp14:textId="77777777">
      <w:pPr>
        <w:rPr>
          <w:rFonts w:ascii="Calibri" w:hAnsi="Calibri"/>
          <w:b/>
          <w:sz w:val="22"/>
          <w:szCs w:val="22"/>
        </w:rPr>
      </w:pPr>
      <w:r w:rsidRPr="00C5776D">
        <w:rPr>
          <w:rFonts w:ascii="Calibri" w:hAnsi="Calibri"/>
          <w:b/>
          <w:sz w:val="22"/>
          <w:szCs w:val="22"/>
        </w:rPr>
        <w:t>6.1 The governing board</w:t>
      </w:r>
    </w:p>
    <w:p xmlns:wp14="http://schemas.microsoft.com/office/word/2010/wordml" w:rsidRPr="00C5776D" w:rsidR="00D0227B" w:rsidP="006654E7" w:rsidRDefault="00D0227B" w14:paraId="7D3A18D5" wp14:textId="6144E4C4">
      <w:pPr>
        <w:rPr>
          <w:rFonts w:ascii="Calibri" w:hAnsi="Calibri"/>
          <w:sz w:val="22"/>
          <w:szCs w:val="22"/>
        </w:rPr>
      </w:pPr>
      <w:r w:rsidRPr="535A5C08" w:rsidR="00D0227B">
        <w:rPr>
          <w:rFonts w:ascii="Calibri" w:hAnsi="Calibri"/>
          <w:sz w:val="22"/>
          <w:szCs w:val="22"/>
        </w:rPr>
        <w:t>The governing board will approve t</w:t>
      </w:r>
      <w:r w:rsidRPr="535A5C08" w:rsidR="00096F91">
        <w:rPr>
          <w:rFonts w:ascii="Calibri" w:hAnsi="Calibri"/>
          <w:sz w:val="22"/>
          <w:szCs w:val="22"/>
        </w:rPr>
        <w:t xml:space="preserve">he RSE </w:t>
      </w:r>
      <w:r w:rsidRPr="535A5C08" w:rsidR="00096F91">
        <w:rPr>
          <w:rFonts w:ascii="Calibri" w:hAnsi="Calibri"/>
          <w:sz w:val="22"/>
          <w:szCs w:val="22"/>
        </w:rPr>
        <w:t>policy, and</w:t>
      </w:r>
      <w:r w:rsidRPr="535A5C08" w:rsidR="00096F91">
        <w:rPr>
          <w:rFonts w:ascii="Calibri" w:hAnsi="Calibri"/>
          <w:sz w:val="22"/>
          <w:szCs w:val="22"/>
        </w:rPr>
        <w:t xml:space="preserve"> hold the </w:t>
      </w:r>
      <w:r w:rsidRPr="535A5C08" w:rsidR="286E3FE8">
        <w:rPr>
          <w:rFonts w:ascii="Calibri" w:hAnsi="Calibri"/>
          <w:sz w:val="22"/>
          <w:szCs w:val="22"/>
        </w:rPr>
        <w:t>Operations Manager</w:t>
      </w:r>
      <w:r w:rsidRPr="535A5C08" w:rsidR="00D0227B">
        <w:rPr>
          <w:rFonts w:ascii="Calibri" w:hAnsi="Calibri"/>
          <w:sz w:val="22"/>
          <w:szCs w:val="22"/>
        </w:rPr>
        <w:t xml:space="preserve"> to account for its implementation.</w:t>
      </w:r>
    </w:p>
    <w:p xmlns:wp14="http://schemas.microsoft.com/office/word/2010/wordml" w:rsidRPr="00C5776D" w:rsidR="006654E7" w:rsidP="535A5C08" w:rsidRDefault="00096F91" w14:paraId="7999C68E" wp14:textId="75DA57DD">
      <w:pPr>
        <w:rPr>
          <w:rFonts w:ascii="Calibri" w:hAnsi="Calibri"/>
          <w:b w:val="1"/>
          <w:bCs w:val="1"/>
          <w:sz w:val="22"/>
          <w:szCs w:val="22"/>
        </w:rPr>
      </w:pPr>
      <w:r w:rsidRPr="535A5C08" w:rsidR="00096F91">
        <w:rPr>
          <w:rFonts w:ascii="Calibri" w:hAnsi="Calibri"/>
          <w:b w:val="1"/>
          <w:bCs w:val="1"/>
          <w:sz w:val="22"/>
          <w:szCs w:val="22"/>
        </w:rPr>
        <w:t xml:space="preserve">6.2 The </w:t>
      </w:r>
      <w:r w:rsidRPr="535A5C08" w:rsidR="286E3FE8">
        <w:rPr>
          <w:rFonts w:ascii="Calibri" w:hAnsi="Calibri"/>
          <w:b w:val="1"/>
          <w:bCs w:val="1"/>
          <w:sz w:val="22"/>
          <w:szCs w:val="22"/>
        </w:rPr>
        <w:t>Operations Manager</w:t>
      </w:r>
    </w:p>
    <w:p xmlns:wp14="http://schemas.microsoft.com/office/word/2010/wordml" w:rsidRPr="00C5776D" w:rsidR="009B6170" w:rsidP="00D0227B" w:rsidRDefault="00096F91" w14:paraId="5EEB0AEC" wp14:textId="2C598BD5">
      <w:pPr>
        <w:rPr>
          <w:rFonts w:ascii="Calibri" w:hAnsi="Calibri" w:eastAsia="Times New Roman"/>
          <w:sz w:val="22"/>
          <w:szCs w:val="22"/>
          <w:lang w:val="en-GB"/>
        </w:rPr>
      </w:pPr>
      <w:r w:rsidRPr="535A5C08" w:rsidR="00096F91">
        <w:rPr>
          <w:rFonts w:ascii="Calibri" w:hAnsi="Calibri" w:eastAsia="Times New Roman"/>
          <w:sz w:val="22"/>
          <w:szCs w:val="22"/>
          <w:lang w:val="en-GB"/>
        </w:rPr>
        <w:t xml:space="preserve">The </w:t>
      </w:r>
      <w:r w:rsidRPr="535A5C08" w:rsidR="286E3FE8">
        <w:rPr>
          <w:rFonts w:ascii="Calibri" w:hAnsi="Calibri" w:eastAsia="Times New Roman"/>
          <w:sz w:val="22"/>
          <w:szCs w:val="22"/>
          <w:lang w:val="en-GB"/>
        </w:rPr>
        <w:t>Operations Manager</w:t>
      </w:r>
      <w:r w:rsidRPr="535A5C08" w:rsidR="00D0227B">
        <w:rPr>
          <w:rFonts w:ascii="Calibri" w:hAnsi="Calibri" w:eastAsia="Times New Roman"/>
          <w:sz w:val="22"/>
          <w:szCs w:val="22"/>
          <w:lang w:val="en-GB"/>
        </w:rPr>
        <w:t xml:space="preserve"> </w:t>
      </w:r>
      <w:r w:rsidRPr="535A5C08" w:rsidR="00D0227B">
        <w:rPr>
          <w:rFonts w:ascii="Calibri" w:hAnsi="Calibri" w:eastAsia="Times New Roman"/>
          <w:sz w:val="22"/>
          <w:szCs w:val="22"/>
          <w:lang w:val="en-GB"/>
        </w:rPr>
        <w:t>is responsible for</w:t>
      </w:r>
      <w:r w:rsidRPr="535A5C08" w:rsidR="00D0227B">
        <w:rPr>
          <w:rFonts w:ascii="Calibri" w:hAnsi="Calibri" w:eastAsia="Times New Roman"/>
          <w:sz w:val="22"/>
          <w:szCs w:val="22"/>
          <w:lang w:val="en-GB"/>
        </w:rPr>
        <w:t xml:space="preserve"> ensuring that RSE is taught consistently across the school, and for managing any requests to withdraw pupils from </w:t>
      </w:r>
      <w:r w:rsidRPr="535A5C08" w:rsidR="00D0227B">
        <w:rPr>
          <w:rFonts w:ascii="Calibri" w:hAnsi="Calibri"/>
          <w:sz w:val="22"/>
          <w:szCs w:val="22"/>
        </w:rPr>
        <w:t>sex education components</w:t>
      </w:r>
      <w:r w:rsidRPr="535A5C08" w:rsidR="00D0227B">
        <w:rPr>
          <w:rFonts w:ascii="Calibri" w:hAnsi="Calibri" w:eastAsia="Times New Roman"/>
          <w:sz w:val="22"/>
          <w:szCs w:val="22"/>
          <w:lang w:val="en-GB"/>
        </w:rPr>
        <w:t xml:space="preserve"> of RSE (see section 7)</w:t>
      </w:r>
      <w:r w:rsidRPr="535A5C08" w:rsidR="00D0227B">
        <w:rPr>
          <w:rFonts w:ascii="Calibri" w:hAnsi="Calibri" w:eastAsia="Times New Roman"/>
          <w:sz w:val="22"/>
          <w:szCs w:val="22"/>
          <w:lang w:val="en-GB"/>
        </w:rPr>
        <w:t xml:space="preserve">.  </w:t>
      </w:r>
      <w:r w:rsidRPr="535A5C08" w:rsidR="00D0227B">
        <w:rPr>
          <w:rFonts w:ascii="Calibri" w:hAnsi="Calibri" w:eastAsia="Times New Roman"/>
          <w:sz w:val="22"/>
          <w:szCs w:val="22"/>
          <w:lang w:val="en-GB"/>
        </w:rPr>
        <w:t xml:space="preserve">The </w:t>
      </w:r>
      <w:r w:rsidRPr="535A5C08" w:rsidR="286E3FE8">
        <w:rPr>
          <w:rFonts w:ascii="Calibri" w:hAnsi="Calibri" w:eastAsia="Times New Roman"/>
          <w:sz w:val="22"/>
          <w:szCs w:val="22"/>
          <w:lang w:val="en-GB"/>
        </w:rPr>
        <w:t>Operations Manager</w:t>
      </w:r>
      <w:r w:rsidRPr="535A5C08" w:rsidR="00D0227B">
        <w:rPr>
          <w:rFonts w:ascii="Calibri" w:hAnsi="Calibri" w:eastAsia="Times New Roman"/>
          <w:sz w:val="22"/>
          <w:szCs w:val="22"/>
          <w:lang w:val="en-GB"/>
        </w:rPr>
        <w:t xml:space="preserve"> is also responsible for ensuring that any young person who was previously withdrawn from sex education but wishes to receive it during the 3 terms before they turn 16</w:t>
      </w:r>
      <w:r w:rsidRPr="535A5C08" w:rsidR="00065524">
        <w:rPr>
          <w:rFonts w:ascii="Calibri" w:hAnsi="Calibri" w:eastAsia="Times New Roman"/>
          <w:sz w:val="22"/>
          <w:szCs w:val="22"/>
          <w:lang w:val="en-GB"/>
        </w:rPr>
        <w:t xml:space="preserve"> is provided with RSE</w:t>
      </w:r>
      <w:r w:rsidRPr="535A5C08" w:rsidR="00D0227B">
        <w:rPr>
          <w:rFonts w:ascii="Calibri" w:hAnsi="Calibri" w:eastAsia="Times New Roman"/>
          <w:sz w:val="22"/>
          <w:szCs w:val="22"/>
          <w:lang w:val="en-GB"/>
        </w:rPr>
        <w:t>.</w:t>
      </w:r>
    </w:p>
    <w:p xmlns:wp14="http://schemas.microsoft.com/office/word/2010/wordml" w:rsidRPr="00C5776D" w:rsidR="006654E7" w:rsidP="006654E7" w:rsidRDefault="006654E7" w14:paraId="36CF8409" wp14:textId="77777777">
      <w:pPr>
        <w:rPr>
          <w:rFonts w:ascii="Calibri" w:hAnsi="Calibri"/>
          <w:b/>
          <w:sz w:val="22"/>
          <w:szCs w:val="22"/>
        </w:rPr>
      </w:pPr>
      <w:r w:rsidRPr="00C5776D">
        <w:rPr>
          <w:rFonts w:ascii="Calibri" w:hAnsi="Calibri"/>
          <w:b/>
          <w:sz w:val="22"/>
          <w:szCs w:val="22"/>
        </w:rPr>
        <w:t>6.3 Staff</w:t>
      </w:r>
    </w:p>
    <w:p xmlns:wp14="http://schemas.microsoft.com/office/word/2010/wordml" w:rsidRPr="00C5776D" w:rsidR="00D0227B" w:rsidP="00D0227B" w:rsidRDefault="00D0227B" w14:paraId="750F7D4E" wp14:textId="77777777">
      <w:pPr>
        <w:rPr>
          <w:rFonts w:ascii="Calibri" w:hAnsi="Calibri"/>
          <w:sz w:val="22"/>
          <w:szCs w:val="22"/>
        </w:rPr>
      </w:pPr>
      <w:r w:rsidRPr="00C5776D">
        <w:rPr>
          <w:rFonts w:ascii="Calibri" w:hAnsi="Calibri"/>
          <w:sz w:val="22"/>
          <w:szCs w:val="22"/>
        </w:rPr>
        <w:t>Staff are responsible for:</w:t>
      </w:r>
    </w:p>
    <w:p xmlns:wp14="http://schemas.microsoft.com/office/word/2010/wordml" w:rsidRPr="00C5776D" w:rsidR="00D0227B" w:rsidP="0047177E" w:rsidRDefault="00D0227B" w14:paraId="3810906D" wp14:textId="77777777">
      <w:pPr>
        <w:numPr>
          <w:ilvl w:val="0"/>
          <w:numId w:val="20"/>
        </w:numPr>
        <w:spacing w:before="0" w:after="0"/>
        <w:ind w:left="568" w:hanging="284"/>
        <w:rPr>
          <w:rFonts w:ascii="Calibri" w:hAnsi="Calibri" w:eastAsia="Calibri"/>
          <w:sz w:val="22"/>
          <w:szCs w:val="22"/>
          <w:lang w:val="en-GB"/>
        </w:rPr>
      </w:pPr>
      <w:r w:rsidRPr="00C5776D">
        <w:rPr>
          <w:rFonts w:ascii="Calibri" w:hAnsi="Calibri" w:eastAsia="Calibri"/>
          <w:sz w:val="22"/>
          <w:szCs w:val="22"/>
          <w:lang w:val="en-GB"/>
        </w:rPr>
        <w:t>Delivering RSE in a sensitive way, taking account of pupils’ cultural and faith backgrounds</w:t>
      </w:r>
    </w:p>
    <w:p xmlns:wp14="http://schemas.microsoft.com/office/word/2010/wordml" w:rsidRPr="00C5776D" w:rsidR="00D0227B" w:rsidP="0047177E" w:rsidRDefault="00D0227B" w14:paraId="0681517A" wp14:textId="77777777">
      <w:pPr>
        <w:numPr>
          <w:ilvl w:val="0"/>
          <w:numId w:val="20"/>
        </w:numPr>
        <w:spacing w:before="0" w:after="0"/>
        <w:ind w:left="568" w:hanging="284"/>
        <w:rPr>
          <w:rFonts w:ascii="Calibri" w:hAnsi="Calibri" w:eastAsia="Calibri"/>
          <w:sz w:val="22"/>
          <w:szCs w:val="22"/>
          <w:lang w:val="en-GB"/>
        </w:rPr>
      </w:pPr>
      <w:r w:rsidRPr="00C5776D">
        <w:rPr>
          <w:rFonts w:ascii="Calibri" w:hAnsi="Calibri" w:eastAsia="Calibri"/>
          <w:sz w:val="22"/>
          <w:szCs w:val="22"/>
          <w:lang w:val="en-GB"/>
        </w:rPr>
        <w:t>Modelling positive attitudes to RSE, as with any other subject</w:t>
      </w:r>
    </w:p>
    <w:p xmlns:wp14="http://schemas.microsoft.com/office/word/2010/wordml" w:rsidRPr="00C5776D" w:rsidR="00D0227B" w:rsidP="0047177E" w:rsidRDefault="00D0227B" w14:paraId="494B915A" wp14:textId="77777777">
      <w:pPr>
        <w:numPr>
          <w:ilvl w:val="0"/>
          <w:numId w:val="20"/>
        </w:numPr>
        <w:spacing w:before="0" w:after="0"/>
        <w:ind w:left="568" w:hanging="284"/>
        <w:rPr>
          <w:rFonts w:ascii="Calibri" w:hAnsi="Calibri" w:eastAsia="Calibri"/>
          <w:sz w:val="22"/>
          <w:szCs w:val="22"/>
          <w:lang w:val="en-GB"/>
        </w:rPr>
      </w:pPr>
      <w:r w:rsidRPr="00C5776D">
        <w:rPr>
          <w:rFonts w:ascii="Calibri" w:hAnsi="Calibri" w:eastAsia="Calibri"/>
          <w:sz w:val="22"/>
          <w:szCs w:val="22"/>
          <w:lang w:val="en-GB"/>
        </w:rPr>
        <w:t>Monitoring children’s learning in order to ensure they make progress</w:t>
      </w:r>
    </w:p>
    <w:p xmlns:wp14="http://schemas.microsoft.com/office/word/2010/wordml" w:rsidRPr="00C5776D" w:rsidR="00D0227B" w:rsidP="0047177E" w:rsidRDefault="00D0227B" w14:paraId="70625F8B" wp14:textId="77777777">
      <w:pPr>
        <w:numPr>
          <w:ilvl w:val="0"/>
          <w:numId w:val="20"/>
        </w:numPr>
        <w:spacing w:before="0" w:after="0"/>
        <w:ind w:left="568" w:hanging="284"/>
        <w:rPr>
          <w:rFonts w:ascii="Calibri" w:hAnsi="Calibri" w:eastAsia="Calibri"/>
          <w:sz w:val="22"/>
          <w:szCs w:val="22"/>
          <w:lang w:val="en-GB"/>
        </w:rPr>
      </w:pPr>
      <w:r w:rsidRPr="00C5776D">
        <w:rPr>
          <w:rFonts w:ascii="Calibri" w:hAnsi="Calibri" w:eastAsia="Calibri"/>
          <w:sz w:val="22"/>
          <w:szCs w:val="22"/>
          <w:lang w:val="en-GB"/>
        </w:rPr>
        <w:t>Responding to the needs of individual pupils</w:t>
      </w:r>
    </w:p>
    <w:p xmlns:wp14="http://schemas.microsoft.com/office/word/2010/wordml" w:rsidRPr="00C5776D" w:rsidR="00D0227B" w:rsidP="0047177E" w:rsidRDefault="00D0227B" w14:paraId="10BD4C3F" wp14:textId="77777777">
      <w:pPr>
        <w:numPr>
          <w:ilvl w:val="0"/>
          <w:numId w:val="20"/>
        </w:numPr>
        <w:spacing w:before="0" w:after="0"/>
        <w:ind w:left="568" w:hanging="284"/>
        <w:rPr>
          <w:rFonts w:ascii="Calibri" w:hAnsi="Calibri" w:eastAsia="Calibri"/>
          <w:sz w:val="22"/>
          <w:szCs w:val="22"/>
          <w:lang w:val="en-GB"/>
        </w:rPr>
      </w:pPr>
      <w:r w:rsidRPr="00C5776D">
        <w:rPr>
          <w:rFonts w:ascii="Calibri" w:hAnsi="Calibri" w:eastAsia="Calibri"/>
          <w:sz w:val="22"/>
          <w:szCs w:val="22"/>
          <w:lang w:val="en-GB"/>
        </w:rPr>
        <w:t xml:space="preserve">Responding appropriately to pupils whose parents wish them to be withdrawn from the </w:t>
      </w:r>
      <w:r w:rsidRPr="00C5776D">
        <w:rPr>
          <w:rFonts w:ascii="Calibri" w:hAnsi="Calibri" w:eastAsia="Times New Roman"/>
          <w:sz w:val="22"/>
          <w:szCs w:val="22"/>
          <w:lang w:val="en-GB"/>
        </w:rPr>
        <w:t xml:space="preserve">sex education  components </w:t>
      </w:r>
      <w:r w:rsidRPr="00C5776D">
        <w:rPr>
          <w:rFonts w:ascii="Calibri" w:hAnsi="Calibri" w:eastAsia="Calibri"/>
          <w:sz w:val="22"/>
          <w:szCs w:val="22"/>
          <w:lang w:val="en-GB"/>
        </w:rPr>
        <w:t>of RSE</w:t>
      </w:r>
    </w:p>
    <w:p xmlns:wp14="http://schemas.microsoft.com/office/word/2010/wordml" w:rsidRPr="00C5776D" w:rsidR="00D0227B" w:rsidP="00D0227B" w:rsidRDefault="00D0227B" w14:paraId="46CA4BE9" wp14:textId="77777777">
      <w:pPr>
        <w:rPr>
          <w:rFonts w:ascii="Calibri" w:hAnsi="Calibri" w:eastAsia="Calibri"/>
          <w:sz w:val="22"/>
          <w:szCs w:val="22"/>
          <w:lang w:val="en-GB"/>
        </w:rPr>
      </w:pPr>
      <w:r w:rsidRPr="00C5776D">
        <w:rPr>
          <w:rFonts w:ascii="Calibri" w:hAnsi="Calibri" w:eastAsia="Calibri"/>
          <w:sz w:val="22"/>
          <w:szCs w:val="22"/>
          <w:lang w:val="en-GB"/>
        </w:rPr>
        <w:t xml:space="preserve">Staff do not have the right to opt out of teaching RSE.  Staff who have concerns about teaching RSE are encouraged to </w:t>
      </w:r>
      <w:r w:rsidR="007C2511">
        <w:rPr>
          <w:rFonts w:ascii="Calibri" w:hAnsi="Calibri" w:eastAsia="Calibri"/>
          <w:sz w:val="22"/>
          <w:szCs w:val="22"/>
          <w:lang w:val="en-GB"/>
        </w:rPr>
        <w:t>seek support</w:t>
      </w:r>
      <w:r w:rsidR="003E78A0">
        <w:rPr>
          <w:rFonts w:ascii="Calibri" w:hAnsi="Calibri" w:eastAsia="Calibri"/>
          <w:sz w:val="22"/>
          <w:szCs w:val="22"/>
          <w:lang w:val="en-GB"/>
        </w:rPr>
        <w:t xml:space="preserve"> – training can be offered where required</w:t>
      </w:r>
      <w:r w:rsidRPr="00C5776D">
        <w:rPr>
          <w:rFonts w:ascii="Calibri" w:hAnsi="Calibri" w:eastAsia="Calibri"/>
          <w:sz w:val="22"/>
          <w:szCs w:val="22"/>
          <w:lang w:val="en-GB"/>
        </w:rPr>
        <w:t>.</w:t>
      </w:r>
    </w:p>
    <w:p xmlns:wp14="http://schemas.microsoft.com/office/word/2010/wordml" w:rsidRPr="00C5776D" w:rsidR="006654E7" w:rsidP="006654E7" w:rsidRDefault="006654E7" w14:paraId="070CC0E4" wp14:textId="77777777">
      <w:pPr>
        <w:rPr>
          <w:rFonts w:ascii="Calibri" w:hAnsi="Calibri"/>
          <w:b/>
          <w:sz w:val="22"/>
          <w:szCs w:val="22"/>
        </w:rPr>
      </w:pPr>
      <w:r w:rsidRPr="00C5776D">
        <w:rPr>
          <w:rFonts w:ascii="Calibri" w:hAnsi="Calibri"/>
          <w:b/>
          <w:sz w:val="22"/>
          <w:szCs w:val="22"/>
        </w:rPr>
        <w:t>6.4 Pupils</w:t>
      </w:r>
    </w:p>
    <w:p xmlns:wp14="http://schemas.microsoft.com/office/word/2010/wordml" w:rsidRPr="00C5776D" w:rsidR="00D0227B" w:rsidP="00D0227B" w:rsidRDefault="00D0227B" w14:paraId="4BA9A750" wp14:textId="77777777">
      <w:pPr>
        <w:pStyle w:val="ListParagraph"/>
        <w:ind w:left="0" w:firstLine="0"/>
        <w:rPr>
          <w:rFonts w:ascii="Calibri" w:hAnsi="Calibri" w:eastAsia="Calibri"/>
          <w:sz w:val="22"/>
          <w:szCs w:val="22"/>
        </w:rPr>
      </w:pPr>
      <w:r w:rsidRPr="00C5776D">
        <w:rPr>
          <w:rFonts w:ascii="Calibri" w:hAnsi="Calibri" w:eastAsia="MS Mincho"/>
          <w:sz w:val="22"/>
          <w:szCs w:val="22"/>
          <w:lang w:val="en-US"/>
        </w:rPr>
        <w:t>Pupils are expected to engage fully in RSE and, when discussing issues related to RSE, treat others with respect and sensitivity, as they would be expected to in any other lesson.</w:t>
      </w:r>
    </w:p>
    <w:p xmlns:wp14="http://schemas.microsoft.com/office/word/2010/wordml" w:rsidRPr="00C5776D" w:rsidR="00456549" w:rsidP="0011435C" w:rsidRDefault="00346052" w14:paraId="5FC57D79" wp14:textId="77777777">
      <w:pPr>
        <w:pStyle w:val="Heading1"/>
        <w:rPr>
          <w:rFonts w:ascii="Calibri" w:hAnsi="Calibri"/>
          <w:sz w:val="22"/>
          <w:szCs w:val="22"/>
        </w:rPr>
      </w:pPr>
      <w:bookmarkStart w:name="_Toc54947535" w:id="7"/>
      <w:r w:rsidRPr="00C5776D">
        <w:rPr>
          <w:rFonts w:ascii="Calibri" w:hAnsi="Calibri"/>
          <w:sz w:val="22"/>
          <w:szCs w:val="22"/>
        </w:rPr>
        <w:t xml:space="preserve">7. </w:t>
      </w:r>
      <w:r w:rsidRPr="00C5776D" w:rsidR="006654E7">
        <w:rPr>
          <w:rFonts w:ascii="Calibri" w:hAnsi="Calibri"/>
          <w:sz w:val="22"/>
          <w:szCs w:val="22"/>
        </w:rPr>
        <w:t>Parents’ right to withdraw</w:t>
      </w:r>
      <w:bookmarkEnd w:id="7"/>
    </w:p>
    <w:p xmlns:wp14="http://schemas.microsoft.com/office/word/2010/wordml" w:rsidRPr="00C5776D" w:rsidR="00D0227B" w:rsidP="00D0227B" w:rsidRDefault="00D0227B" w14:paraId="4095AEAE" wp14:textId="1FBD0A79">
      <w:pPr>
        <w:rPr>
          <w:rFonts w:ascii="Calibri" w:hAnsi="Calibri"/>
          <w:sz w:val="22"/>
          <w:szCs w:val="22"/>
        </w:rPr>
      </w:pPr>
      <w:r w:rsidRPr="535A5C08" w:rsidR="00D0227B">
        <w:rPr>
          <w:rFonts w:ascii="Calibri" w:hAnsi="Calibri"/>
          <w:sz w:val="22"/>
          <w:szCs w:val="22"/>
        </w:rPr>
        <w:t>Parents have the right to withdraw their children from the sex education components of RSE</w:t>
      </w:r>
      <w:r w:rsidRPr="535A5C08" w:rsidR="00D0227B">
        <w:rPr>
          <w:rFonts w:ascii="Calibri" w:hAnsi="Calibri"/>
          <w:sz w:val="22"/>
          <w:szCs w:val="22"/>
        </w:rPr>
        <w:t xml:space="preserve">.  </w:t>
      </w:r>
      <w:r w:rsidRPr="535A5C08" w:rsidR="00D0227B">
        <w:rPr>
          <w:rFonts w:ascii="Calibri" w:hAnsi="Calibri"/>
          <w:sz w:val="22"/>
          <w:szCs w:val="22"/>
        </w:rPr>
        <w:t>That means the lessons that cover physical aspects of sexual development and intimate relationships, and sexual health</w:t>
      </w:r>
      <w:r w:rsidRPr="535A5C08" w:rsidR="00D0227B">
        <w:rPr>
          <w:rFonts w:ascii="Calibri" w:hAnsi="Calibri"/>
          <w:sz w:val="22"/>
          <w:szCs w:val="22"/>
        </w:rPr>
        <w:t>.</w:t>
      </w:r>
      <w:r w:rsidRPr="535A5C08" w:rsidR="00D85F38">
        <w:rPr>
          <w:rFonts w:ascii="Calibri" w:hAnsi="Calibri"/>
          <w:sz w:val="22"/>
          <w:szCs w:val="22"/>
        </w:rPr>
        <w:t xml:space="preserve">  </w:t>
      </w:r>
      <w:r w:rsidRPr="535A5C08" w:rsidR="00D0227B">
        <w:rPr>
          <w:rFonts w:ascii="Calibri" w:hAnsi="Calibri"/>
          <w:sz w:val="22"/>
          <w:szCs w:val="22"/>
        </w:rPr>
        <w:t xml:space="preserve">Requests for withdrawal should be put in writing and addressed to the </w:t>
      </w:r>
      <w:r w:rsidRPr="535A5C08" w:rsidR="286E3FE8">
        <w:rPr>
          <w:rFonts w:ascii="Calibri" w:hAnsi="Calibri"/>
          <w:sz w:val="22"/>
          <w:szCs w:val="22"/>
        </w:rPr>
        <w:t>Operations Manager</w:t>
      </w:r>
      <w:r w:rsidRPr="535A5C08" w:rsidR="00D0227B">
        <w:rPr>
          <w:rFonts w:ascii="Calibri" w:hAnsi="Calibri"/>
          <w:sz w:val="22"/>
          <w:szCs w:val="22"/>
        </w:rPr>
        <w:t xml:space="preserve">. A copy of withdrawal requests will be placed in the pupil’s file. The </w:t>
      </w:r>
      <w:r w:rsidRPr="535A5C08" w:rsidR="286E3FE8">
        <w:rPr>
          <w:rFonts w:ascii="Calibri" w:hAnsi="Calibri"/>
          <w:sz w:val="22"/>
          <w:szCs w:val="22"/>
        </w:rPr>
        <w:t>Operations Manager</w:t>
      </w:r>
      <w:r w:rsidRPr="535A5C08" w:rsidR="00D0227B">
        <w:rPr>
          <w:rFonts w:ascii="Calibri" w:hAnsi="Calibri"/>
          <w:sz w:val="22"/>
          <w:szCs w:val="22"/>
        </w:rPr>
        <w:t xml:space="preserve"> will discuss any such request with parents and take appropriate action</w:t>
      </w:r>
      <w:r w:rsidRPr="535A5C08" w:rsidR="00D0227B">
        <w:rPr>
          <w:rFonts w:ascii="Calibri" w:hAnsi="Calibri"/>
          <w:sz w:val="22"/>
          <w:szCs w:val="22"/>
        </w:rPr>
        <w:t xml:space="preserve">.  </w:t>
      </w:r>
      <w:r w:rsidRPr="535A5C08" w:rsidR="00D0227B">
        <w:rPr>
          <w:rFonts w:ascii="Calibri" w:hAnsi="Calibri" w:eastAsia="Calibri" w:cs="Arial"/>
          <w:sz w:val="22"/>
          <w:szCs w:val="22"/>
          <w:lang w:val="en-GB"/>
        </w:rPr>
        <w:t xml:space="preserve">Alternative work will be given to pupils who are withdrawn from sex education. </w:t>
      </w:r>
      <w:r w:rsidRPr="535A5C08" w:rsidR="00065524">
        <w:rPr>
          <w:rFonts w:ascii="Calibri" w:hAnsi="Calibri" w:eastAsia="Calibri" w:cs="Arial"/>
          <w:sz w:val="22"/>
          <w:szCs w:val="22"/>
          <w:lang w:val="en-GB"/>
        </w:rPr>
        <w:t xml:space="preserve">  </w:t>
      </w:r>
      <w:r w:rsidRPr="535A5C08" w:rsidR="00065524">
        <w:rPr>
          <w:rFonts w:ascii="Calibri" w:hAnsi="Calibri" w:eastAsia="Times New Roman"/>
          <w:sz w:val="22"/>
          <w:szCs w:val="22"/>
          <w:lang w:val="en-GB"/>
        </w:rPr>
        <w:t>A</w:t>
      </w:r>
      <w:r w:rsidRPr="535A5C08" w:rsidR="00065524">
        <w:rPr>
          <w:rFonts w:ascii="Calibri" w:hAnsi="Calibri" w:eastAsia="Times New Roman"/>
          <w:sz w:val="22"/>
          <w:szCs w:val="22"/>
          <w:lang w:val="en-GB"/>
        </w:rPr>
        <w:t>ny young person who was previously withdrawn from sex education but wishes to receive it during the 3 terms before they turn 16</w:t>
      </w:r>
      <w:r w:rsidRPr="535A5C08" w:rsidR="00065524">
        <w:rPr>
          <w:rFonts w:ascii="Calibri" w:hAnsi="Calibri" w:eastAsia="Times New Roman"/>
          <w:sz w:val="22"/>
          <w:szCs w:val="22"/>
          <w:lang w:val="en-GB"/>
        </w:rPr>
        <w:t xml:space="preserve"> will be provided with RSE</w:t>
      </w:r>
      <w:r w:rsidRPr="535A5C08" w:rsidR="00065524">
        <w:rPr>
          <w:rFonts w:ascii="Calibri" w:hAnsi="Calibri" w:eastAsia="Times New Roman"/>
          <w:sz w:val="22"/>
          <w:szCs w:val="22"/>
          <w:lang w:val="en-GB"/>
        </w:rPr>
        <w:t>.</w:t>
      </w:r>
    </w:p>
    <w:p xmlns:wp14="http://schemas.microsoft.com/office/word/2010/wordml" w:rsidRPr="00C5776D" w:rsidR="006654E7" w:rsidRDefault="008612CC" w14:paraId="16A16529" wp14:textId="77777777">
      <w:pPr>
        <w:pStyle w:val="Heading1"/>
        <w:rPr>
          <w:rFonts w:ascii="Calibri" w:hAnsi="Calibri"/>
          <w:sz w:val="22"/>
          <w:szCs w:val="22"/>
        </w:rPr>
      </w:pPr>
      <w:bookmarkStart w:name="_Toc54947536" w:id="8"/>
      <w:r w:rsidRPr="00C5776D">
        <w:rPr>
          <w:rFonts w:ascii="Calibri" w:hAnsi="Calibri"/>
          <w:sz w:val="22"/>
          <w:szCs w:val="22"/>
        </w:rPr>
        <w:t>8. Training</w:t>
      </w:r>
      <w:bookmarkEnd w:id="8"/>
    </w:p>
    <w:p xmlns:wp14="http://schemas.microsoft.com/office/word/2010/wordml" w:rsidRPr="00C5776D" w:rsidR="00D0227B" w:rsidP="00D85F38" w:rsidRDefault="00D0227B" w14:paraId="7B85987D" wp14:textId="5E68A415">
      <w:pPr>
        <w:rPr>
          <w:rFonts w:ascii="Calibri" w:hAnsi="Calibri"/>
          <w:sz w:val="22"/>
          <w:szCs w:val="22"/>
        </w:rPr>
      </w:pPr>
      <w:r w:rsidRPr="535A5C08" w:rsidR="00D0227B">
        <w:rPr>
          <w:rFonts w:ascii="Calibri" w:hAnsi="Calibri"/>
          <w:sz w:val="22"/>
          <w:szCs w:val="22"/>
        </w:rPr>
        <w:t xml:space="preserve">Staff are trained </w:t>
      </w:r>
      <w:r w:rsidRPr="535A5C08" w:rsidR="00D0227B">
        <w:rPr>
          <w:rFonts w:ascii="Calibri" w:hAnsi="Calibri"/>
          <w:sz w:val="22"/>
          <w:szCs w:val="22"/>
        </w:rPr>
        <w:t>on</w:t>
      </w:r>
      <w:r w:rsidRPr="535A5C08" w:rsidR="00D0227B">
        <w:rPr>
          <w:rFonts w:ascii="Calibri" w:hAnsi="Calibri"/>
          <w:sz w:val="22"/>
          <w:szCs w:val="22"/>
        </w:rPr>
        <w:t xml:space="preserve"> the delivery o</w:t>
      </w:r>
      <w:r w:rsidRPr="535A5C08" w:rsidR="003C7D99">
        <w:rPr>
          <w:rFonts w:ascii="Calibri" w:hAnsi="Calibri"/>
          <w:sz w:val="22"/>
          <w:szCs w:val="22"/>
        </w:rPr>
        <w:t xml:space="preserve">f </w:t>
      </w:r>
      <w:r w:rsidRPr="535A5C08" w:rsidR="003C7D99">
        <w:rPr>
          <w:rFonts w:ascii="Calibri" w:hAnsi="Calibri"/>
          <w:sz w:val="22"/>
          <w:szCs w:val="22"/>
        </w:rPr>
        <w:t>RSE</w:t>
      </w:r>
      <w:r w:rsidRPr="535A5C08" w:rsidR="00D0227B">
        <w:rPr>
          <w:rFonts w:ascii="Calibri" w:hAnsi="Calibri"/>
          <w:sz w:val="22"/>
          <w:szCs w:val="22"/>
        </w:rPr>
        <w:t xml:space="preserve"> and it is included in our continuing prof</w:t>
      </w:r>
      <w:r w:rsidRPr="535A5C08" w:rsidR="00D85F38">
        <w:rPr>
          <w:rFonts w:ascii="Calibri" w:hAnsi="Calibri"/>
          <w:sz w:val="22"/>
          <w:szCs w:val="22"/>
        </w:rPr>
        <w:t>essional development calendar</w:t>
      </w:r>
      <w:r w:rsidRPr="535A5C08" w:rsidR="00D85F38">
        <w:rPr>
          <w:rFonts w:ascii="Calibri" w:hAnsi="Calibri"/>
          <w:sz w:val="22"/>
          <w:szCs w:val="22"/>
        </w:rPr>
        <w:t xml:space="preserve">.  </w:t>
      </w:r>
      <w:r w:rsidRPr="535A5C08" w:rsidR="00D85F38">
        <w:rPr>
          <w:rFonts w:ascii="Calibri" w:hAnsi="Calibri"/>
          <w:sz w:val="22"/>
          <w:szCs w:val="22"/>
        </w:rPr>
        <w:t xml:space="preserve"> </w:t>
      </w:r>
      <w:r w:rsidRPr="535A5C08" w:rsidR="00D0227B">
        <w:rPr>
          <w:rFonts w:ascii="Calibri" w:hAnsi="Calibri" w:eastAsia="Calibri" w:cs="Arial"/>
          <w:sz w:val="22"/>
          <w:szCs w:val="22"/>
          <w:lang w:val="en-GB"/>
        </w:rPr>
        <w:t xml:space="preserve">The </w:t>
      </w:r>
      <w:r w:rsidRPr="535A5C08" w:rsidR="286E3FE8">
        <w:rPr>
          <w:rFonts w:ascii="Calibri" w:hAnsi="Calibri" w:eastAsia="Calibri" w:cs="Arial"/>
          <w:sz w:val="22"/>
          <w:szCs w:val="22"/>
          <w:lang w:val="en-GB"/>
        </w:rPr>
        <w:t>Operations Manager</w:t>
      </w:r>
      <w:r w:rsidRPr="535A5C08" w:rsidR="00D85F38">
        <w:rPr>
          <w:rFonts w:ascii="Calibri" w:hAnsi="Calibri" w:eastAsia="Calibri" w:cs="Arial"/>
          <w:sz w:val="22"/>
          <w:szCs w:val="22"/>
          <w:lang w:val="en-GB"/>
        </w:rPr>
        <w:t xml:space="preserve"> may</w:t>
      </w:r>
      <w:r w:rsidRPr="535A5C08" w:rsidR="00D0227B">
        <w:rPr>
          <w:rFonts w:ascii="Calibri" w:hAnsi="Calibri" w:eastAsia="Calibri" w:cs="Arial"/>
          <w:sz w:val="22"/>
          <w:szCs w:val="22"/>
          <w:lang w:val="en-GB"/>
        </w:rPr>
        <w:t xml:space="preserve"> also invite visitors from outside the school, such as school nurses or sexual health professionals, to </w:t>
      </w:r>
      <w:r w:rsidRPr="535A5C08" w:rsidR="00D0227B">
        <w:rPr>
          <w:rFonts w:ascii="Calibri" w:hAnsi="Calibri" w:eastAsia="Calibri" w:cs="Arial"/>
          <w:sz w:val="22"/>
          <w:szCs w:val="22"/>
          <w:lang w:val="en-GB"/>
        </w:rPr>
        <w:t>provide</w:t>
      </w:r>
      <w:r w:rsidRPr="535A5C08" w:rsidR="00D0227B">
        <w:rPr>
          <w:rFonts w:ascii="Calibri" w:hAnsi="Calibri" w:eastAsia="Calibri" w:cs="Arial"/>
          <w:sz w:val="22"/>
          <w:szCs w:val="22"/>
          <w:lang w:val="en-GB"/>
        </w:rPr>
        <w:t xml:space="preserve"> support and training to staff teaching RSE. </w:t>
      </w:r>
    </w:p>
    <w:p xmlns:wp14="http://schemas.microsoft.com/office/word/2010/wordml" w:rsidRPr="00C5776D" w:rsidR="008612CC" w:rsidRDefault="008612CC" w14:paraId="0977ECDB" wp14:textId="77777777">
      <w:pPr>
        <w:pStyle w:val="Heading1"/>
        <w:rPr>
          <w:rFonts w:ascii="Calibri" w:hAnsi="Calibri"/>
          <w:sz w:val="22"/>
          <w:szCs w:val="22"/>
        </w:rPr>
      </w:pPr>
      <w:bookmarkStart w:name="_Toc54947537" w:id="9"/>
      <w:r w:rsidRPr="00C5776D">
        <w:rPr>
          <w:rFonts w:ascii="Calibri" w:hAnsi="Calibri"/>
          <w:sz w:val="22"/>
          <w:szCs w:val="22"/>
        </w:rPr>
        <w:t>9. Monitoring arrangements</w:t>
      </w:r>
      <w:bookmarkEnd w:id="9"/>
    </w:p>
    <w:p xmlns:wp14="http://schemas.microsoft.com/office/word/2010/wordml" w:rsidRPr="003C7D99" w:rsidR="003C7D99" w:rsidP="003C7D99" w:rsidRDefault="008612CC" w14:paraId="09639504" wp14:textId="53B22EA6">
      <w:pPr>
        <w:rPr>
          <w:rFonts w:ascii="Calibri" w:hAnsi="Calibri"/>
          <w:sz w:val="22"/>
          <w:szCs w:val="22"/>
        </w:rPr>
      </w:pPr>
      <w:r w:rsidRPr="535A5C08" w:rsidR="008612CC">
        <w:rPr>
          <w:rFonts w:ascii="Calibri" w:hAnsi="Calibri"/>
          <w:sz w:val="22"/>
          <w:szCs w:val="22"/>
        </w:rPr>
        <w:t xml:space="preserve">The delivery of SRE is </w:t>
      </w:r>
      <w:r w:rsidRPr="535A5C08" w:rsidR="008612CC">
        <w:rPr>
          <w:rFonts w:ascii="Calibri" w:hAnsi="Calibri"/>
          <w:sz w:val="22"/>
          <w:szCs w:val="22"/>
        </w:rPr>
        <w:t>monitored</w:t>
      </w:r>
      <w:r w:rsidRPr="535A5C08" w:rsidR="008612CC">
        <w:rPr>
          <w:rFonts w:ascii="Calibri" w:hAnsi="Calibri"/>
          <w:sz w:val="22"/>
          <w:szCs w:val="22"/>
        </w:rPr>
        <w:t xml:space="preserve"> by </w:t>
      </w:r>
      <w:r w:rsidRPr="535A5C08" w:rsidR="003C7D99">
        <w:rPr>
          <w:rFonts w:ascii="Calibri" w:hAnsi="Calibri"/>
          <w:sz w:val="22"/>
          <w:szCs w:val="22"/>
        </w:rPr>
        <w:t xml:space="preserve">the </w:t>
      </w:r>
      <w:r w:rsidRPr="535A5C08" w:rsidR="286E3FE8">
        <w:rPr>
          <w:rFonts w:ascii="Calibri" w:hAnsi="Calibri"/>
          <w:sz w:val="22"/>
          <w:szCs w:val="22"/>
        </w:rPr>
        <w:t>Operations Manager</w:t>
      </w:r>
      <w:r w:rsidRPr="535A5C08" w:rsidR="003C7D99">
        <w:rPr>
          <w:rFonts w:ascii="Calibri" w:hAnsi="Calibri"/>
          <w:sz w:val="22"/>
          <w:szCs w:val="22"/>
        </w:rPr>
        <w:t xml:space="preserve"> through learning walks, </w:t>
      </w:r>
      <w:r w:rsidRPr="535A5C08" w:rsidR="003C7D99">
        <w:rPr>
          <w:rFonts w:ascii="Calibri" w:hAnsi="Calibri"/>
          <w:sz w:val="22"/>
          <w:szCs w:val="22"/>
        </w:rPr>
        <w:t>observations</w:t>
      </w:r>
      <w:r w:rsidRPr="535A5C08" w:rsidR="003C7D99">
        <w:rPr>
          <w:rFonts w:ascii="Calibri" w:hAnsi="Calibri"/>
          <w:sz w:val="22"/>
          <w:szCs w:val="22"/>
        </w:rPr>
        <w:t xml:space="preserve"> and staff supervisions. </w:t>
      </w:r>
    </w:p>
    <w:p xmlns:wp14="http://schemas.microsoft.com/office/word/2010/wordml" w:rsidRPr="00C5776D" w:rsidR="008612CC" w:rsidP="008612CC" w:rsidRDefault="008612CC" w14:paraId="21493028" wp14:textId="77777777">
      <w:pPr>
        <w:rPr>
          <w:rFonts w:ascii="Calibri" w:hAnsi="Calibri"/>
          <w:sz w:val="22"/>
          <w:szCs w:val="22"/>
        </w:rPr>
      </w:pPr>
      <w:r w:rsidRPr="00C5776D">
        <w:rPr>
          <w:rFonts w:ascii="Calibri" w:hAnsi="Calibri"/>
          <w:sz w:val="22"/>
          <w:szCs w:val="22"/>
        </w:rPr>
        <w:t xml:space="preserve">Pupils’ development in SRE is monitored by class teachers as part of our internal assessment systems. </w:t>
      </w:r>
    </w:p>
    <w:p xmlns:wp14="http://schemas.microsoft.com/office/word/2010/wordml" w:rsidRPr="00C5776D" w:rsidR="003E78A0" w:rsidP="535A5C08" w:rsidRDefault="003E78A0" w14:paraId="6DB674AB" wp14:textId="0E78A528">
      <w:pPr>
        <w:rPr>
          <w:rFonts w:ascii="Calibri" w:hAnsi="Calibri"/>
          <w:sz w:val="22"/>
          <w:szCs w:val="22"/>
        </w:rPr>
      </w:pPr>
      <w:r w:rsidRPr="535A5C08" w:rsidR="008612CC">
        <w:rPr>
          <w:rFonts w:ascii="Calibri" w:hAnsi="Calibri"/>
          <w:sz w:val="22"/>
          <w:szCs w:val="22"/>
        </w:rPr>
        <w:t>This</w:t>
      </w:r>
      <w:r w:rsidRPr="535A5C08" w:rsidR="003C7D99">
        <w:rPr>
          <w:rFonts w:ascii="Calibri" w:hAnsi="Calibri"/>
          <w:sz w:val="22"/>
          <w:szCs w:val="22"/>
        </w:rPr>
        <w:t xml:space="preserve"> policy will be reviewed annually. </w:t>
      </w:r>
    </w:p>
    <w:p xmlns:wp14="http://schemas.microsoft.com/office/word/2010/wordml" w:rsidRPr="00C5776D" w:rsidR="003E78A0" w:rsidP="008612CC" w:rsidRDefault="003E78A0" w14:paraId="3B056E1C" wp14:textId="7001A223">
      <w:pPr>
        <w:rPr>
          <w:rFonts w:ascii="Calibri" w:hAnsi="Calibri"/>
          <w:sz w:val="22"/>
          <w:szCs w:val="22"/>
        </w:rPr>
      </w:pPr>
      <w:r w:rsidRPr="535A5C08" w:rsidR="003E78A0">
        <w:rPr>
          <w:rFonts w:ascii="Calibri" w:hAnsi="Calibri"/>
          <w:sz w:val="22"/>
          <w:szCs w:val="22"/>
        </w:rPr>
        <w:t xml:space="preserve">Step 2 (through the RSE contract for BMDC) have also carried out an audit of JAMES’ RSE delivery/curriculum and </w:t>
      </w:r>
      <w:r w:rsidRPr="535A5C08" w:rsidR="003E78A0">
        <w:rPr>
          <w:rFonts w:ascii="Calibri" w:hAnsi="Calibri"/>
          <w:sz w:val="22"/>
          <w:szCs w:val="22"/>
        </w:rPr>
        <w:t>identified</w:t>
      </w:r>
      <w:r w:rsidRPr="535A5C08" w:rsidR="003E78A0">
        <w:rPr>
          <w:rFonts w:ascii="Calibri" w:hAnsi="Calibri"/>
          <w:sz w:val="22"/>
          <w:szCs w:val="22"/>
        </w:rPr>
        <w:t xml:space="preserve"> gaps have been addressed by </w:t>
      </w:r>
      <w:r w:rsidRPr="535A5C08" w:rsidR="003E78A0">
        <w:rPr>
          <w:rFonts w:ascii="Calibri" w:hAnsi="Calibri"/>
          <w:sz w:val="22"/>
          <w:szCs w:val="22"/>
        </w:rPr>
        <w:t>additional</w:t>
      </w:r>
      <w:r w:rsidRPr="535A5C08" w:rsidR="003E78A0">
        <w:rPr>
          <w:rFonts w:ascii="Calibri" w:hAnsi="Calibri"/>
          <w:sz w:val="22"/>
          <w:szCs w:val="22"/>
        </w:rPr>
        <w:t xml:space="preserve"> sessions. </w:t>
      </w:r>
    </w:p>
    <w:sectPr w:rsidRPr="00C5776D" w:rsidR="003E78A0" w:rsidSect="00936725">
      <w:footerReference w:type="even" r:id="rId12"/>
      <w:footerReference w:type="default" r:id="rId13"/>
      <w:footerReference w:type="first" r:id="rId14"/>
      <w:pgSz w:w="11900" w:h="16840" w:orient="portrait"/>
      <w:pgMar w:top="851" w:right="985"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57F0D" w:rsidP="00FE4EBF" w:rsidRDefault="00257F0D" w14:paraId="463F29E8" wp14:textId="77777777">
      <w:pPr>
        <w:spacing w:before="0" w:after="0"/>
      </w:pPr>
      <w:r>
        <w:separator/>
      </w:r>
    </w:p>
  </w:endnote>
  <w:endnote w:type="continuationSeparator" w:id="0">
    <w:p xmlns:wp14="http://schemas.microsoft.com/office/word/2010/wordml" w:rsidR="00257F0D" w:rsidP="00FE4EBF" w:rsidRDefault="00257F0D" w14:paraId="3B7B4B86"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C2F32" w:rsidP="003F0736" w:rsidRDefault="004C2F32"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4C2F32" w:rsidP="00FE4EBF" w:rsidRDefault="004C2F32" w14:paraId="637805D2"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C2F32" w:rsidRDefault="004C2F32" w14:paraId="50230CC7" wp14:textId="77777777">
    <w:pPr>
      <w:pStyle w:val="Footer"/>
      <w:jc w:val="right"/>
    </w:pPr>
    <w:r>
      <w:fldChar w:fldCharType="begin"/>
    </w:r>
    <w:r>
      <w:instrText xml:space="preserve"> PAGE   \* MERGEFORMAT </w:instrText>
    </w:r>
    <w:r>
      <w:fldChar w:fldCharType="separate"/>
    </w:r>
    <w:r w:rsidR="00065524">
      <w:rPr>
        <w:noProof/>
      </w:rPr>
      <w:t>3</w:t>
    </w:r>
    <w:r>
      <w:rPr>
        <w:noProof/>
      </w:rPr>
      <w:fldChar w:fldCharType="end"/>
    </w:r>
  </w:p>
  <w:p xmlns:wp14="http://schemas.microsoft.com/office/word/2010/wordml" w:rsidR="004C2F32" w:rsidP="00FE4EBF" w:rsidRDefault="004C2F32" w14:paraId="738610EB" wp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C2F32" w:rsidRDefault="004C2F32" w14:paraId="3D3D22A9" wp14:textId="77777777">
    <w:pPr>
      <w:pStyle w:val="Footer"/>
      <w:jc w:val="right"/>
    </w:pPr>
    <w:r>
      <w:fldChar w:fldCharType="begin"/>
    </w:r>
    <w:r>
      <w:instrText xml:space="preserve"> PAGE   \* MERGEFORMAT </w:instrText>
    </w:r>
    <w:r>
      <w:fldChar w:fldCharType="separate"/>
    </w:r>
    <w:r w:rsidR="00065524">
      <w:rPr>
        <w:noProof/>
      </w:rPr>
      <w:t>1</w:t>
    </w:r>
    <w:r>
      <w:rPr>
        <w:noProof/>
      </w:rPr>
      <w:fldChar w:fldCharType="end"/>
    </w:r>
  </w:p>
  <w:p xmlns:wp14="http://schemas.microsoft.com/office/word/2010/wordml" w:rsidR="004C2F32" w:rsidRDefault="004C2F32" w14:paraId="6182907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57F0D" w:rsidP="00FE4EBF" w:rsidRDefault="00257F0D" w14:paraId="3A0FF5F2" wp14:textId="77777777">
      <w:pPr>
        <w:spacing w:before="0" w:after="0"/>
      </w:pPr>
      <w:r>
        <w:separator/>
      </w:r>
    </w:p>
  </w:footnote>
  <w:footnote w:type="continuationSeparator" w:id="0">
    <w:p xmlns:wp14="http://schemas.microsoft.com/office/word/2010/wordml" w:rsidR="00257F0D" w:rsidP="00FE4EBF" w:rsidRDefault="00257F0D" w14:paraId="5630AD66" wp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161D"/>
    <w:multiLevelType w:val="hybridMultilevel"/>
    <w:tmpl w:val="1A1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8720C"/>
    <w:multiLevelType w:val="hybridMultilevel"/>
    <w:tmpl w:val="E3C0B81E"/>
    <w:lvl w:ilvl="0" w:tplc="E710FCE4">
      <w:start w:val="1"/>
      <w:numFmt w:val="bullet"/>
      <w:lvlText w:val="o"/>
      <w:lvlJc w:val="left"/>
      <w:pPr>
        <w:ind w:left="644" w:hanging="360"/>
      </w:pPr>
      <w:rPr>
        <w:rFonts w:hint="default" w:ascii="Courier New" w:hAnsi="Courier New"/>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4" w15:restartNumberingAfterBreak="0">
    <w:nsid w:val="1D724DD5"/>
    <w:multiLevelType w:val="hybridMultilevel"/>
    <w:tmpl w:val="3E7C8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890868"/>
    <w:multiLevelType w:val="hybridMultilevel"/>
    <w:tmpl w:val="76E6B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D6526E"/>
    <w:multiLevelType w:val="hybridMultilevel"/>
    <w:tmpl w:val="8A9E6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0D30C2"/>
    <w:multiLevelType w:val="hybridMultilevel"/>
    <w:tmpl w:val="8CCE5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38364C4"/>
    <w:multiLevelType w:val="hybridMultilevel"/>
    <w:tmpl w:val="1F16E0B8"/>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E881D73"/>
    <w:multiLevelType w:val="hybridMultilevel"/>
    <w:tmpl w:val="8A30B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C42A92"/>
    <w:multiLevelType w:val="hybridMultilevel"/>
    <w:tmpl w:val="BA7A8A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6B3C1F50"/>
    <w:multiLevelType w:val="hybridMultilevel"/>
    <w:tmpl w:val="F39ADDE4"/>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0" w15:restartNumberingAfterBreak="0">
    <w:nsid w:val="6B404681"/>
    <w:multiLevelType w:val="hybridMultilevel"/>
    <w:tmpl w:val="0CCE82FC"/>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6CC52262"/>
    <w:multiLevelType w:val="hybridMultilevel"/>
    <w:tmpl w:val="C71AD81C"/>
    <w:lvl w:ilvl="0" w:tplc="4BFED1D6">
      <w:start w:val="1"/>
      <w:numFmt w:val="decimal"/>
      <w:lvlText w:val="%1."/>
      <w:lvlJc w:val="left"/>
      <w:pPr>
        <w:ind w:left="1070" w:hanging="360"/>
      </w:pPr>
      <w:rPr>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00EE9"/>
    <w:multiLevelType w:val="hybridMultilevel"/>
    <w:tmpl w:val="C1546956"/>
    <w:lvl w:ilvl="0" w:tplc="B42EF5D0">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4" w15:restartNumberingAfterBreak="0">
    <w:nsid w:val="71360125"/>
    <w:multiLevelType w:val="hybridMultilevel"/>
    <w:tmpl w:val="2368B7F4"/>
    <w:lvl w:ilvl="0" w:tplc="9F24CD74">
      <w:start w:val="1"/>
      <w:numFmt w:val="bullet"/>
      <w:pStyle w:val="ColourfulListAccent1"/>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400AA4"/>
    <w:multiLevelType w:val="hybridMultilevel"/>
    <w:tmpl w:val="DEE0C53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1" w16cid:durableId="685137320">
    <w:abstractNumId w:val="2"/>
  </w:num>
  <w:num w:numId="2" w16cid:durableId="1182552281">
    <w:abstractNumId w:val="17"/>
  </w:num>
  <w:num w:numId="3" w16cid:durableId="1847475526">
    <w:abstractNumId w:val="14"/>
  </w:num>
  <w:num w:numId="4" w16cid:durableId="1832984203">
    <w:abstractNumId w:val="18"/>
  </w:num>
  <w:num w:numId="5" w16cid:durableId="1975868963">
    <w:abstractNumId w:val="15"/>
  </w:num>
  <w:num w:numId="6" w16cid:durableId="1060863304">
    <w:abstractNumId w:val="0"/>
  </w:num>
  <w:num w:numId="7" w16cid:durableId="179055834">
    <w:abstractNumId w:val="22"/>
  </w:num>
  <w:num w:numId="8" w16cid:durableId="1640844681">
    <w:abstractNumId w:val="9"/>
  </w:num>
  <w:num w:numId="9" w16cid:durableId="1208494062">
    <w:abstractNumId w:val="6"/>
  </w:num>
  <w:num w:numId="10" w16cid:durableId="495997533">
    <w:abstractNumId w:val="7"/>
  </w:num>
  <w:num w:numId="11" w16cid:durableId="2011519363">
    <w:abstractNumId w:val="1"/>
  </w:num>
  <w:num w:numId="12" w16cid:durableId="1369452112">
    <w:abstractNumId w:val="23"/>
  </w:num>
  <w:num w:numId="13" w16cid:durableId="1679768005">
    <w:abstractNumId w:val="8"/>
  </w:num>
  <w:num w:numId="14" w16cid:durableId="41902828">
    <w:abstractNumId w:val="11"/>
  </w:num>
  <w:num w:numId="15" w16cid:durableId="1373531848">
    <w:abstractNumId w:val="20"/>
  </w:num>
  <w:num w:numId="16" w16cid:durableId="852066081">
    <w:abstractNumId w:val="26"/>
  </w:num>
  <w:num w:numId="17" w16cid:durableId="1902254333">
    <w:abstractNumId w:val="19"/>
  </w:num>
  <w:num w:numId="18" w16cid:durableId="1569195200">
    <w:abstractNumId w:val="3"/>
  </w:num>
  <w:num w:numId="19" w16cid:durableId="1690598643">
    <w:abstractNumId w:val="27"/>
  </w:num>
  <w:num w:numId="20" w16cid:durableId="1010907179">
    <w:abstractNumId w:val="24"/>
  </w:num>
  <w:num w:numId="21" w16cid:durableId="360785128">
    <w:abstractNumId w:val="25"/>
  </w:num>
  <w:num w:numId="22" w16cid:durableId="219248062">
    <w:abstractNumId w:val="12"/>
  </w:num>
  <w:num w:numId="23" w16cid:durableId="1101728504">
    <w:abstractNumId w:val="21"/>
  </w:num>
  <w:num w:numId="24" w16cid:durableId="2046061176">
    <w:abstractNumId w:val="10"/>
  </w:num>
  <w:num w:numId="25" w16cid:durableId="1218516629">
    <w:abstractNumId w:val="13"/>
  </w:num>
  <w:num w:numId="26" w16cid:durableId="2114813902">
    <w:abstractNumId w:val="5"/>
  </w:num>
  <w:num w:numId="27" w16cid:durableId="1165512127">
    <w:abstractNumId w:val="4"/>
  </w:num>
  <w:num w:numId="28" w16cid:durableId="152806239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2183"/>
    <w:rsid w:val="0002420D"/>
    <w:rsid w:val="00035530"/>
    <w:rsid w:val="00042646"/>
    <w:rsid w:val="000541BC"/>
    <w:rsid w:val="00065524"/>
    <w:rsid w:val="00072C8E"/>
    <w:rsid w:val="0009207A"/>
    <w:rsid w:val="00096F91"/>
    <w:rsid w:val="000A4735"/>
    <w:rsid w:val="000E14B1"/>
    <w:rsid w:val="000F16B5"/>
    <w:rsid w:val="000F456C"/>
    <w:rsid w:val="000F77F4"/>
    <w:rsid w:val="00111334"/>
    <w:rsid w:val="0011435C"/>
    <w:rsid w:val="00114978"/>
    <w:rsid w:val="001303E9"/>
    <w:rsid w:val="00173DAE"/>
    <w:rsid w:val="001B0588"/>
    <w:rsid w:val="001C162E"/>
    <w:rsid w:val="001C1B9E"/>
    <w:rsid w:val="001D429F"/>
    <w:rsid w:val="00204182"/>
    <w:rsid w:val="00214466"/>
    <w:rsid w:val="00223884"/>
    <w:rsid w:val="00257F0D"/>
    <w:rsid w:val="00277E14"/>
    <w:rsid w:val="00290D28"/>
    <w:rsid w:val="0029425B"/>
    <w:rsid w:val="002A6BC8"/>
    <w:rsid w:val="002C03DF"/>
    <w:rsid w:val="002C1BD4"/>
    <w:rsid w:val="002D18CC"/>
    <w:rsid w:val="002D1DEA"/>
    <w:rsid w:val="002D7AFD"/>
    <w:rsid w:val="002F1222"/>
    <w:rsid w:val="003339AA"/>
    <w:rsid w:val="003440BE"/>
    <w:rsid w:val="00346052"/>
    <w:rsid w:val="00355945"/>
    <w:rsid w:val="0038639C"/>
    <w:rsid w:val="003925E5"/>
    <w:rsid w:val="003B10D2"/>
    <w:rsid w:val="003B73FD"/>
    <w:rsid w:val="003C7B22"/>
    <w:rsid w:val="003C7D99"/>
    <w:rsid w:val="003D5D07"/>
    <w:rsid w:val="003E78A0"/>
    <w:rsid w:val="003F0736"/>
    <w:rsid w:val="0041342B"/>
    <w:rsid w:val="00413E14"/>
    <w:rsid w:val="00415566"/>
    <w:rsid w:val="004345CD"/>
    <w:rsid w:val="00456549"/>
    <w:rsid w:val="0047177E"/>
    <w:rsid w:val="00486E8B"/>
    <w:rsid w:val="004C2F32"/>
    <w:rsid w:val="004F59E0"/>
    <w:rsid w:val="0050218E"/>
    <w:rsid w:val="00507A48"/>
    <w:rsid w:val="00532F73"/>
    <w:rsid w:val="005470CA"/>
    <w:rsid w:val="00557CB2"/>
    <w:rsid w:val="005663F5"/>
    <w:rsid w:val="005838D8"/>
    <w:rsid w:val="00592D87"/>
    <w:rsid w:val="00597736"/>
    <w:rsid w:val="005A7641"/>
    <w:rsid w:val="006010A7"/>
    <w:rsid w:val="00625AEA"/>
    <w:rsid w:val="006323D9"/>
    <w:rsid w:val="00640529"/>
    <w:rsid w:val="00655BE8"/>
    <w:rsid w:val="00655C88"/>
    <w:rsid w:val="006654E7"/>
    <w:rsid w:val="00666271"/>
    <w:rsid w:val="006B0DAB"/>
    <w:rsid w:val="006B55A9"/>
    <w:rsid w:val="006F2B2F"/>
    <w:rsid w:val="007020EA"/>
    <w:rsid w:val="00761D98"/>
    <w:rsid w:val="00795C90"/>
    <w:rsid w:val="00797EA9"/>
    <w:rsid w:val="007B672C"/>
    <w:rsid w:val="007C2511"/>
    <w:rsid w:val="007F5DEE"/>
    <w:rsid w:val="007F7CC0"/>
    <w:rsid w:val="00800604"/>
    <w:rsid w:val="00801947"/>
    <w:rsid w:val="00814916"/>
    <w:rsid w:val="008500D8"/>
    <w:rsid w:val="00851D9F"/>
    <w:rsid w:val="00856671"/>
    <w:rsid w:val="008608DD"/>
    <w:rsid w:val="008612CC"/>
    <w:rsid w:val="00874A5F"/>
    <w:rsid w:val="008808DF"/>
    <w:rsid w:val="008B2C04"/>
    <w:rsid w:val="00935EDC"/>
    <w:rsid w:val="00936725"/>
    <w:rsid w:val="009469CE"/>
    <w:rsid w:val="00947F35"/>
    <w:rsid w:val="0095297D"/>
    <w:rsid w:val="0097666B"/>
    <w:rsid w:val="009A0C3F"/>
    <w:rsid w:val="009B6170"/>
    <w:rsid w:val="009D45F3"/>
    <w:rsid w:val="009E7244"/>
    <w:rsid w:val="00A06443"/>
    <w:rsid w:val="00A16B97"/>
    <w:rsid w:val="00A22CAB"/>
    <w:rsid w:val="00A3164D"/>
    <w:rsid w:val="00A33276"/>
    <w:rsid w:val="00A70C02"/>
    <w:rsid w:val="00A76279"/>
    <w:rsid w:val="00A77652"/>
    <w:rsid w:val="00AC7CBB"/>
    <w:rsid w:val="00B02A50"/>
    <w:rsid w:val="00B04AFA"/>
    <w:rsid w:val="00B17762"/>
    <w:rsid w:val="00B6750C"/>
    <w:rsid w:val="00B821A8"/>
    <w:rsid w:val="00B82281"/>
    <w:rsid w:val="00B87717"/>
    <w:rsid w:val="00BA338D"/>
    <w:rsid w:val="00BC2427"/>
    <w:rsid w:val="00BD7182"/>
    <w:rsid w:val="00BE72EA"/>
    <w:rsid w:val="00C003A3"/>
    <w:rsid w:val="00C06898"/>
    <w:rsid w:val="00C503DE"/>
    <w:rsid w:val="00C5776D"/>
    <w:rsid w:val="00C77037"/>
    <w:rsid w:val="00C82D41"/>
    <w:rsid w:val="00C9177C"/>
    <w:rsid w:val="00CB3688"/>
    <w:rsid w:val="00CC5EFE"/>
    <w:rsid w:val="00CC64F8"/>
    <w:rsid w:val="00CD2FDD"/>
    <w:rsid w:val="00CE014A"/>
    <w:rsid w:val="00CF1EB8"/>
    <w:rsid w:val="00D0227B"/>
    <w:rsid w:val="00D349B5"/>
    <w:rsid w:val="00D61C50"/>
    <w:rsid w:val="00D6261F"/>
    <w:rsid w:val="00D657BA"/>
    <w:rsid w:val="00D85F38"/>
    <w:rsid w:val="00D86E0C"/>
    <w:rsid w:val="00D9625B"/>
    <w:rsid w:val="00DA50A5"/>
    <w:rsid w:val="00DA5265"/>
    <w:rsid w:val="00DD09E8"/>
    <w:rsid w:val="00DE0286"/>
    <w:rsid w:val="00DE3090"/>
    <w:rsid w:val="00DF2B04"/>
    <w:rsid w:val="00E12109"/>
    <w:rsid w:val="00E25B4E"/>
    <w:rsid w:val="00E262A7"/>
    <w:rsid w:val="00E274BE"/>
    <w:rsid w:val="00E450AB"/>
    <w:rsid w:val="00E776DF"/>
    <w:rsid w:val="00E86FCE"/>
    <w:rsid w:val="00EB17FB"/>
    <w:rsid w:val="00ED30F9"/>
    <w:rsid w:val="00ED4599"/>
    <w:rsid w:val="00F32047"/>
    <w:rsid w:val="00F3318B"/>
    <w:rsid w:val="00F65CAE"/>
    <w:rsid w:val="00FC3CA4"/>
    <w:rsid w:val="00FE4EBF"/>
    <w:rsid w:val="00FF73D4"/>
    <w:rsid w:val="286E3FE8"/>
    <w:rsid w:val="2BD93849"/>
    <w:rsid w:val="2D6F87F7"/>
    <w:rsid w:val="2E805B57"/>
    <w:rsid w:val="2EA8B633"/>
    <w:rsid w:val="37A22CB6"/>
    <w:rsid w:val="38E32654"/>
    <w:rsid w:val="535A5C08"/>
    <w:rsid w:val="645006E6"/>
    <w:rsid w:val="66B00E1A"/>
    <w:rsid w:val="75F47B55"/>
    <w:rsid w:val="7D3909D5"/>
    <w:rsid w:val="7D6A6F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2E3B7CF"/>
  <w14:defaultImageDpi w14:val="300"/>
  <w15:chartTrackingRefBased/>
  <w15:docId w15:val="{8334E52A-E2F5-4038-A98D-1911E6F33C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1435C"/>
    <w:rPr>
      <w:rFonts w:ascii="Arial" w:hAnsi="Arial" w:eastAsia="MS Gothic" w:cs="Times New Roman"/>
      <w:b/>
      <w:bCs/>
      <w:sz w:val="28"/>
      <w:szCs w:val="32"/>
    </w:rPr>
  </w:style>
  <w:style w:type="paragraph" w:styleId="ColourfulListAccent1">
    <w:name w:val="Colorful List Accent 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9469CE"/>
    <w:rPr>
      <w:sz w:val="56"/>
    </w:rPr>
  </w:style>
  <w:style w:type="character" w:styleId="Title1Char" w:customStyle="1">
    <w:name w:val="Title 1 Char"/>
    <w:link w:val="Title1"/>
    <w:rsid w:val="009469CE"/>
    <w:rPr>
      <w:rFonts w:ascii="Arial" w:hAnsi="Arial" w:eastAsia="MS Gothic"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character" w:styleId="apple-converted-space" w:customStyle="1">
    <w:name w:val="apple-converted-space"/>
    <w:rsid w:val="008608DD"/>
  </w:style>
  <w:style w:type="paragraph" w:styleId="ListParagraph">
    <w:name w:val="List Paragraph"/>
    <w:basedOn w:val="Normal"/>
    <w:autoRedefine/>
    <w:uiPriority w:val="34"/>
    <w:qFormat/>
    <w:rsid w:val="006654E7"/>
    <w:pPr>
      <w:ind w:left="567" w:hanging="283"/>
    </w:pPr>
    <w:rPr>
      <w:rFonts w:eastAsia="Times New Roman"/>
      <w:szCs w:val="20"/>
      <w:lang w:val="en-GB"/>
    </w:rPr>
  </w:style>
  <w:style w:type="character" w:styleId="FollowedHyperlink">
    <w:name w:val="FollowedHyperlink"/>
    <w:uiPriority w:val="99"/>
    <w:semiHidden/>
    <w:unhideWhenUsed/>
    <w:rsid w:val="003440B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D528762592743911022DE6785741E" ma:contentTypeVersion="14" ma:contentTypeDescription="Create a new document." ma:contentTypeScope="" ma:versionID="5e3a97e22959e35fc040a19a15b3c3c5">
  <xsd:schema xmlns:xsd="http://www.w3.org/2001/XMLSchema" xmlns:xs="http://www.w3.org/2001/XMLSchema" xmlns:p="http://schemas.microsoft.com/office/2006/metadata/properties" xmlns:ns2="b0a41130-ef7e-41e5-b0ad-590c58dc1114" xmlns:ns3="97c9516a-8edc-40b9-9b3b-689d54c854e2" targetNamespace="http://schemas.microsoft.com/office/2006/metadata/properties" ma:root="true" ma:fieldsID="72e26c6409958ca40e65d67f3f1210cf" ns2:_="" ns3:_="">
    <xsd:import namespace="b0a41130-ef7e-41e5-b0ad-590c58dc1114"/>
    <xsd:import namespace="97c9516a-8edc-40b9-9b3b-689d54c854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41130-ef7e-41e5-b0ad-590c58dc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268626-a53d-49ad-bbaa-103eed592c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9516a-8edc-40b9-9b3b-689d54c85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0cde6b-42d3-434b-ac5f-817bcec046f1}" ma:internalName="TaxCatchAll" ma:showField="CatchAllData" ma:web="97c9516a-8edc-40b9-9b3b-689d54c85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7c9516a-8edc-40b9-9b3b-689d54c854e2" xsi:nil="true"/>
    <lcf76f155ced4ddcb4097134ff3c332f xmlns="b0a41130-ef7e-41e5-b0ad-590c58dc11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A1734F-C1DE-4004-BE95-6DD8F00EB3B0}"/>
</file>

<file path=customXml/itemProps2.xml><?xml version="1.0" encoding="utf-8"?>
<ds:datastoreItem xmlns:ds="http://schemas.openxmlformats.org/officeDocument/2006/customXml" ds:itemID="{BD024DBC-F8E9-4FB2-AD36-4975B02A1BD2}">
  <ds:schemaRefs>
    <ds:schemaRef ds:uri="http://schemas.microsoft.com/sharepoint/v3/contenttype/forms"/>
  </ds:schemaRefs>
</ds:datastoreItem>
</file>

<file path=customXml/itemProps3.xml><?xml version="1.0" encoding="utf-8"?>
<ds:datastoreItem xmlns:ds="http://schemas.openxmlformats.org/officeDocument/2006/customXml" ds:itemID="{5DEAD3E7-1EA5-4CDF-9D6A-2190B7185A92}">
  <ds:schemaRefs>
    <ds:schemaRef ds:uri="http://schemas.openxmlformats.org/officeDocument/2006/bibliography"/>
  </ds:schemaRefs>
</ds:datastoreItem>
</file>

<file path=customXml/itemProps4.xml><?xml version="1.0" encoding="utf-8"?>
<ds:datastoreItem xmlns:ds="http://schemas.openxmlformats.org/officeDocument/2006/customXml" ds:itemID="{5E6CECF8-FC29-48AE-A19F-1A0BEE9C79E0}">
  <ds:schemaRefs>
    <ds:schemaRef ds:uri="http://schemas.microsoft.com/office/2006/metadata/longProperties"/>
  </ds:schemaRefs>
</ds:datastoreItem>
</file>

<file path=customXml/itemProps5.xml><?xml version="1.0" encoding="utf-8"?>
<ds:datastoreItem xmlns:ds="http://schemas.openxmlformats.org/officeDocument/2006/customXml" ds:itemID="{D8AB8A3B-5818-4E35-8D31-45A2C00B22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Key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Sandra Kelly</cp:lastModifiedBy>
  <cp:revision>7</cp:revision>
  <cp:lastPrinted>2019-08-06T23:51:00Z</cp:lastPrinted>
  <dcterms:created xsi:type="dcterms:W3CDTF">2023-06-06T09:55:00Z</dcterms:created>
  <dcterms:modified xsi:type="dcterms:W3CDTF">2023-09-19T11:16:17Z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Mandy Lakes</vt:lpwstr>
  </property>
  <property fmtid="{D5CDD505-2E9C-101B-9397-08002B2CF9AE}" pid="3" name="Order">
    <vt:lpwstr>582000.000000000</vt:lpwstr>
  </property>
  <property fmtid="{D5CDD505-2E9C-101B-9397-08002B2CF9AE}" pid="4" name="display_urn:schemas-microsoft-com:office:office#Author">
    <vt:lpwstr>Mandy Lakes</vt:lpwstr>
  </property>
  <property fmtid="{D5CDD505-2E9C-101B-9397-08002B2CF9AE}" pid="5" name="ContentTypeId">
    <vt:lpwstr>0x0101006F6D528762592743911022DE6785741E</vt:lpwstr>
  </property>
  <property fmtid="{D5CDD505-2E9C-101B-9397-08002B2CF9AE}" pid="6" name="MediaServiceImageTags">
    <vt:lpwstr/>
  </property>
</Properties>
</file>