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C92654" w:rsidP="00877CB2" w:rsidRDefault="00C92654" w14:paraId="5212123A" wp14:textId="77777777">
      <w:pPr>
        <w:jc w:val="both"/>
        <w:rPr>
          <w:b/>
          <w:u w:val="single"/>
        </w:rPr>
      </w:pPr>
      <w:r>
        <w:rPr>
          <w:b/>
          <w:noProof/>
          <w:u w:val="single"/>
        </w:rPr>
        <w:drawing>
          <wp:anchor xmlns:wp14="http://schemas.microsoft.com/office/word/2010/wordprocessingDrawing" distT="0" distB="0" distL="114300" distR="114300" simplePos="0" relativeHeight="251658240" behindDoc="1" locked="0" layoutInCell="1" allowOverlap="1" wp14:anchorId="48ADDAF1" wp14:editId="7777777">
            <wp:simplePos x="0" y="0"/>
            <wp:positionH relativeFrom="column">
              <wp:posOffset>4352925</wp:posOffset>
            </wp:positionH>
            <wp:positionV relativeFrom="paragraph">
              <wp:posOffset>-276225</wp:posOffset>
            </wp:positionV>
            <wp:extent cx="1365885" cy="962025"/>
            <wp:effectExtent l="19050" t="0" r="5715" b="0"/>
            <wp:wrapTight wrapText="bothSides">
              <wp:wrapPolygon edited="0">
                <wp:start x="-301" y="0"/>
                <wp:lineTo x="-301" y="21386"/>
                <wp:lineTo x="21690" y="21386"/>
                <wp:lineTo x="21690" y="0"/>
                <wp:lineTo x="-301" y="0"/>
              </wp:wrapPolygon>
            </wp:wrapTight>
            <wp:docPr id="1" name="Picture 0" descr="james_logo Resize 448 x 304 pix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_logo Resize 448 x 304 pixles.jpg"/>
                    <pic:cNvPicPr/>
                  </pic:nvPicPr>
                  <pic:blipFill>
                    <a:blip r:embed="rId6" cstate="print"/>
                    <a:stretch>
                      <a:fillRect/>
                    </a:stretch>
                  </pic:blipFill>
                  <pic:spPr>
                    <a:xfrm>
                      <a:off x="0" y="0"/>
                      <a:ext cx="1365885" cy="962025"/>
                    </a:xfrm>
                    <a:prstGeom prst="rect">
                      <a:avLst/>
                    </a:prstGeom>
                  </pic:spPr>
                </pic:pic>
              </a:graphicData>
            </a:graphic>
          </wp:anchor>
        </w:drawing>
      </w:r>
    </w:p>
    <w:p xmlns:wp14="http://schemas.microsoft.com/office/word/2010/wordml" w:rsidR="00C92654" w:rsidP="00877CB2" w:rsidRDefault="00C92654" w14:paraId="672A6659" wp14:textId="77777777">
      <w:pPr>
        <w:jc w:val="both"/>
        <w:rPr>
          <w:b/>
          <w:u w:val="single"/>
        </w:rPr>
      </w:pPr>
    </w:p>
    <w:p xmlns:wp14="http://schemas.microsoft.com/office/word/2010/wordml" w:rsidR="00C92654" w:rsidP="00877CB2" w:rsidRDefault="00C92654" w14:paraId="0A37501D" wp14:textId="77777777">
      <w:pPr>
        <w:jc w:val="both"/>
        <w:rPr>
          <w:b/>
          <w:u w:val="single"/>
        </w:rPr>
      </w:pPr>
    </w:p>
    <w:p xmlns:wp14="http://schemas.microsoft.com/office/word/2010/wordml" w:rsidRPr="0027511A" w:rsidR="00C92654" w:rsidP="00877CB2" w:rsidRDefault="00E45CD1" w14:paraId="248672FF" wp14:textId="77777777">
      <w:pPr>
        <w:jc w:val="center"/>
        <w:rPr>
          <w:rFonts w:ascii="Arial" w:hAnsi="Arial" w:cs="Arial"/>
          <w:b/>
          <w:sz w:val="24"/>
          <w:szCs w:val="24"/>
          <w:u w:val="single"/>
        </w:rPr>
      </w:pPr>
      <w:r w:rsidRPr="0027511A">
        <w:rPr>
          <w:rFonts w:ascii="Arial" w:hAnsi="Arial" w:cs="Arial"/>
          <w:b/>
          <w:sz w:val="24"/>
          <w:szCs w:val="24"/>
          <w:u w:val="single"/>
        </w:rPr>
        <w:t>Educational visits policy</w:t>
      </w:r>
    </w:p>
    <w:p xmlns:wp14="http://schemas.microsoft.com/office/word/2010/wordml" w:rsidRPr="0027511A" w:rsidR="00E45CD1" w:rsidP="00877CB2" w:rsidRDefault="00E45CD1" w14:paraId="68609718"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JAMES</w:t>
      </w:r>
      <w:r w:rsidRPr="0027511A" w:rsidR="00C92654">
        <w:rPr>
          <w:rFonts w:ascii="Arial" w:hAnsi="Arial" w:cs="Arial"/>
          <w:sz w:val="24"/>
          <w:szCs w:val="24"/>
        </w:rPr>
        <w:t>’</w:t>
      </w:r>
      <w:r w:rsidRPr="0027511A">
        <w:rPr>
          <w:rFonts w:ascii="Arial" w:hAnsi="Arial" w:cs="Arial"/>
          <w:sz w:val="24"/>
          <w:szCs w:val="24"/>
        </w:rPr>
        <w:t xml:space="preserve"> off site visits provide a valuable opportunity for students to participate in enrichment activities which are not available to them in the classroom setting. They can enable and support students to develop skills in sporting and recreational activities, improve social skills as well as encourage educati</w:t>
      </w:r>
      <w:r w:rsidRPr="0027511A" w:rsidR="00A40607">
        <w:rPr>
          <w:rFonts w:ascii="Arial" w:hAnsi="Arial" w:cs="Arial"/>
          <w:sz w:val="24"/>
          <w:szCs w:val="24"/>
        </w:rPr>
        <w:t>on development</w:t>
      </w:r>
      <w:r w:rsidRPr="0027511A">
        <w:rPr>
          <w:rFonts w:ascii="Arial" w:hAnsi="Arial" w:cs="Arial"/>
          <w:sz w:val="24"/>
          <w:szCs w:val="24"/>
        </w:rPr>
        <w:t>. However, it is essential that all such visits are carried out with the highest regard for the safety and welfare of the students attending.</w:t>
      </w:r>
    </w:p>
    <w:p xmlns:wp14="http://schemas.microsoft.com/office/word/2010/wordml" w:rsidRPr="0027511A" w:rsidR="00D34FD6" w:rsidP="00877CB2" w:rsidRDefault="00D34FD6" w14:paraId="5DAB6C7B"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D34FD6" w:rsidP="00877CB2" w:rsidRDefault="00D34FD6" w14:paraId="5642DF9E"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All outings will have a maximum of 1 staff to 6 young people ratio.</w:t>
      </w:r>
      <w:r w:rsidRPr="0027511A" w:rsidR="00886E73">
        <w:rPr>
          <w:rFonts w:ascii="Arial" w:hAnsi="Arial" w:cs="Arial"/>
          <w:sz w:val="24"/>
          <w:szCs w:val="24"/>
        </w:rPr>
        <w:t xml:space="preserve">  All activities mus</w:t>
      </w:r>
      <w:r w:rsidRPr="0027511A" w:rsidR="008A1D1D">
        <w:rPr>
          <w:rFonts w:ascii="Arial" w:hAnsi="Arial" w:cs="Arial"/>
          <w:sz w:val="24"/>
          <w:szCs w:val="24"/>
        </w:rPr>
        <w:t>t have one staff member to take</w:t>
      </w:r>
      <w:r w:rsidRPr="0027511A" w:rsidR="00886E73">
        <w:rPr>
          <w:rFonts w:ascii="Arial" w:hAnsi="Arial" w:cs="Arial"/>
          <w:sz w:val="24"/>
          <w:szCs w:val="24"/>
        </w:rPr>
        <w:t xml:space="preserve"> the lead who can be supported by additional staff or volunteers.</w:t>
      </w:r>
      <w:r w:rsidRPr="0027511A" w:rsidR="00E71D54">
        <w:rPr>
          <w:rFonts w:ascii="Arial" w:hAnsi="Arial" w:cs="Arial"/>
          <w:sz w:val="24"/>
          <w:szCs w:val="24"/>
        </w:rPr>
        <w:t xml:space="preserve"> Al</w:t>
      </w:r>
      <w:r w:rsidR="009D7A42">
        <w:rPr>
          <w:rFonts w:ascii="Arial" w:hAnsi="Arial" w:cs="Arial"/>
          <w:sz w:val="24"/>
          <w:szCs w:val="24"/>
        </w:rPr>
        <w:t>l</w:t>
      </w:r>
      <w:r w:rsidRPr="0027511A" w:rsidR="00E71D54">
        <w:rPr>
          <w:rFonts w:ascii="Arial" w:hAnsi="Arial" w:cs="Arial"/>
          <w:sz w:val="24"/>
          <w:szCs w:val="24"/>
        </w:rPr>
        <w:t xml:space="preserve"> group members and staff need to be made aware of the group leader.</w:t>
      </w:r>
    </w:p>
    <w:p xmlns:wp14="http://schemas.microsoft.com/office/word/2010/wordml" w:rsidRPr="0027511A" w:rsidR="00C92654" w:rsidP="00877CB2" w:rsidRDefault="00C92654" w14:paraId="02EB378F"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7B15C8" w:rsidP="00877CB2" w:rsidRDefault="00741BA8" w14:paraId="26D9815E"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 xml:space="preserve">It is the responsibility of the staff </w:t>
      </w:r>
      <w:r w:rsidRPr="0027511A" w:rsidR="00FE71B1">
        <w:rPr>
          <w:rFonts w:ascii="Arial" w:hAnsi="Arial" w:cs="Arial"/>
          <w:sz w:val="24"/>
          <w:szCs w:val="24"/>
        </w:rPr>
        <w:t>member leading</w:t>
      </w:r>
      <w:r w:rsidRPr="0027511A">
        <w:rPr>
          <w:rFonts w:ascii="Arial" w:hAnsi="Arial" w:cs="Arial"/>
          <w:sz w:val="24"/>
          <w:szCs w:val="24"/>
        </w:rPr>
        <w:t xml:space="preserve"> the session to ensure an up to date and effective risk assessment is in place before the activity occurs.  All staff members involved in the session/activity are responsible for reading and following the risk assessment and </w:t>
      </w:r>
      <w:r w:rsidRPr="0027511A" w:rsidR="00FE71B1">
        <w:rPr>
          <w:rFonts w:ascii="Arial" w:hAnsi="Arial" w:cs="Arial"/>
          <w:sz w:val="24"/>
          <w:szCs w:val="24"/>
        </w:rPr>
        <w:t xml:space="preserve">adhering to </w:t>
      </w:r>
      <w:r w:rsidRPr="0027511A">
        <w:rPr>
          <w:rFonts w:ascii="Arial" w:hAnsi="Arial" w:cs="Arial"/>
          <w:sz w:val="24"/>
          <w:szCs w:val="24"/>
        </w:rPr>
        <w:t>any actions to prevent/reduce risks.</w:t>
      </w:r>
      <w:r w:rsidRPr="0027511A" w:rsidR="00FE71B1">
        <w:rPr>
          <w:rFonts w:ascii="Arial" w:hAnsi="Arial" w:cs="Arial"/>
          <w:sz w:val="24"/>
          <w:szCs w:val="24"/>
        </w:rPr>
        <w:t xml:space="preserve">  All staff members are responsible for ensuring any learners/yo</w:t>
      </w:r>
      <w:r w:rsidRPr="0027511A" w:rsidR="007B15C8">
        <w:rPr>
          <w:rFonts w:ascii="Arial" w:hAnsi="Arial" w:cs="Arial"/>
          <w:sz w:val="24"/>
          <w:szCs w:val="24"/>
        </w:rPr>
        <w:t>ung people adhere to the risk assessment.</w:t>
      </w:r>
    </w:p>
    <w:p xmlns:wp14="http://schemas.microsoft.com/office/word/2010/wordml" w:rsidRPr="0027511A" w:rsidR="0042117A" w:rsidP="00877CB2" w:rsidRDefault="0042117A" w14:paraId="6A05A809"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42117A" w:rsidP="00877CB2" w:rsidRDefault="0042117A" w14:paraId="335A6666"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Risk assessments must be in place for and/or incorporate all of the following:</w:t>
      </w:r>
    </w:p>
    <w:p xmlns:wp14="http://schemas.microsoft.com/office/word/2010/wordml" w:rsidRPr="0027511A" w:rsidR="0042117A" w:rsidP="00877CB2" w:rsidRDefault="0042117A" w14:paraId="5A39BBE3"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42117A" w:rsidP="00877CB2" w:rsidRDefault="0042117A" w14:paraId="39C47109" wp14:textId="77777777">
      <w:pPr>
        <w:pStyle w:val="ListParagraph"/>
        <w:numPr>
          <w:ilvl w:val="0"/>
          <w:numId w:val="2"/>
        </w:num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Travel to and from the venue</w:t>
      </w:r>
    </w:p>
    <w:p xmlns:wp14="http://schemas.microsoft.com/office/word/2010/wordml" w:rsidRPr="0027511A" w:rsidR="0042117A" w:rsidP="00877CB2" w:rsidRDefault="0042117A" w14:paraId="699FBD9D" wp14:textId="77777777">
      <w:pPr>
        <w:pStyle w:val="ListParagraph"/>
        <w:numPr>
          <w:ilvl w:val="0"/>
          <w:numId w:val="2"/>
        </w:num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The premise/location where the premise is carried out</w:t>
      </w:r>
    </w:p>
    <w:p xmlns:wp14="http://schemas.microsoft.com/office/word/2010/wordml" w:rsidRPr="0027511A" w:rsidR="0042117A" w:rsidP="00877CB2" w:rsidRDefault="0042117A" w14:paraId="0505A98F" wp14:textId="77777777">
      <w:pPr>
        <w:pStyle w:val="ListParagraph"/>
        <w:numPr>
          <w:ilvl w:val="0"/>
          <w:numId w:val="2"/>
        </w:num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 xml:space="preserve"> The activity being carried out</w:t>
      </w:r>
    </w:p>
    <w:p xmlns:wp14="http://schemas.microsoft.com/office/word/2010/wordml" w:rsidRPr="0027511A" w:rsidR="007B15C8" w:rsidP="00877CB2" w:rsidRDefault="007B15C8" w14:paraId="41C8F396"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C92654" w:rsidP="00877CB2" w:rsidRDefault="007B15C8" w14:paraId="3C3E19E5"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Any new activity or setting must be passed by a</w:t>
      </w:r>
      <w:r w:rsidRPr="0027511A" w:rsidR="00741BA8">
        <w:rPr>
          <w:rFonts w:ascii="Arial" w:hAnsi="Arial" w:cs="Arial"/>
          <w:sz w:val="24"/>
          <w:szCs w:val="24"/>
        </w:rPr>
        <w:t xml:space="preserve"> member </w:t>
      </w:r>
      <w:r w:rsidRPr="0027511A">
        <w:rPr>
          <w:rFonts w:ascii="Arial" w:hAnsi="Arial" w:cs="Arial"/>
          <w:sz w:val="24"/>
          <w:szCs w:val="24"/>
        </w:rPr>
        <w:t>of the manageme</w:t>
      </w:r>
      <w:r w:rsidRPr="0027511A" w:rsidR="00F614E4">
        <w:rPr>
          <w:rFonts w:ascii="Arial" w:hAnsi="Arial" w:cs="Arial"/>
          <w:sz w:val="24"/>
          <w:szCs w:val="24"/>
        </w:rPr>
        <w:t>nt team to state that they are happy</w:t>
      </w:r>
      <w:r w:rsidRPr="0027511A">
        <w:rPr>
          <w:rFonts w:ascii="Arial" w:hAnsi="Arial" w:cs="Arial"/>
          <w:sz w:val="24"/>
          <w:szCs w:val="24"/>
        </w:rPr>
        <w:t xml:space="preserve"> that enrichment and benefit of the activity are higher than the risk factors involved. </w:t>
      </w:r>
      <w:r w:rsidRPr="0027511A" w:rsidR="00741BA8">
        <w:rPr>
          <w:rFonts w:ascii="Arial" w:hAnsi="Arial" w:cs="Arial"/>
          <w:sz w:val="24"/>
          <w:szCs w:val="24"/>
        </w:rPr>
        <w:t xml:space="preserve"> </w:t>
      </w:r>
      <w:r w:rsidRPr="0027511A" w:rsidR="00843BB4">
        <w:rPr>
          <w:rFonts w:ascii="Arial" w:hAnsi="Arial" w:cs="Arial"/>
          <w:sz w:val="24"/>
          <w:szCs w:val="24"/>
        </w:rPr>
        <w:t>They must also check and confirm if a specialist is required or recommended for the session to ensure risk is reduced.</w:t>
      </w:r>
      <w:r w:rsidR="0027511A">
        <w:rPr>
          <w:rFonts w:ascii="Arial" w:hAnsi="Arial" w:cs="Arial"/>
          <w:sz w:val="24"/>
          <w:szCs w:val="24"/>
        </w:rPr>
        <w:t xml:space="preserve">  Any further knowledge/i</w:t>
      </w:r>
      <w:r w:rsidRPr="0027511A" w:rsidR="00FF68DC">
        <w:rPr>
          <w:rFonts w:ascii="Arial" w:hAnsi="Arial" w:cs="Arial"/>
          <w:sz w:val="24"/>
          <w:szCs w:val="24"/>
        </w:rPr>
        <w:t>ntel</w:t>
      </w:r>
      <w:r w:rsidR="0027511A">
        <w:rPr>
          <w:rFonts w:ascii="Arial" w:hAnsi="Arial" w:cs="Arial"/>
          <w:sz w:val="24"/>
          <w:szCs w:val="24"/>
        </w:rPr>
        <w:t>ligence</w:t>
      </w:r>
      <w:r w:rsidRPr="0027511A" w:rsidR="00FF68DC">
        <w:rPr>
          <w:rFonts w:ascii="Arial" w:hAnsi="Arial" w:cs="Arial"/>
          <w:sz w:val="24"/>
          <w:szCs w:val="24"/>
        </w:rPr>
        <w:t xml:space="preserve"> about areas or activities should be sought prior to undertaking a risk assessment such as coast guards for tidal information, farm hands at farm visits, etc.</w:t>
      </w:r>
    </w:p>
    <w:p xmlns:wp14="http://schemas.microsoft.com/office/word/2010/wordml" w:rsidRPr="0027511A" w:rsidR="00F614E4" w:rsidP="00877CB2" w:rsidRDefault="00F614E4" w14:paraId="72A3D3EC"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F614E4" w:rsidP="00877CB2" w:rsidRDefault="00F614E4" w14:paraId="6560BBDD"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All involved in the activity must ensure that it will be;</w:t>
      </w:r>
    </w:p>
    <w:p xmlns:wp14="http://schemas.microsoft.com/office/word/2010/wordml" w:rsidRPr="0027511A" w:rsidR="00F614E4" w:rsidP="00877CB2" w:rsidRDefault="00F614E4" w14:paraId="0D0B940D"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F614E4" w:rsidP="00877CB2" w:rsidRDefault="00F614E4" w14:paraId="34E5A41C" wp14:textId="77777777">
      <w:pPr>
        <w:pStyle w:val="ListParagraph"/>
        <w:numPr>
          <w:ilvl w:val="0"/>
          <w:numId w:val="1"/>
        </w:num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 xml:space="preserve"> efficiently organised and supervised; and</w:t>
      </w:r>
    </w:p>
    <w:p xmlns:wp14="http://schemas.microsoft.com/office/word/2010/wordml" w:rsidRPr="0027511A" w:rsidR="00F614E4" w:rsidP="00877CB2" w:rsidRDefault="00F614E4" w14:paraId="6846DD4C" wp14:textId="77777777">
      <w:pPr>
        <w:autoSpaceDE w:val="0"/>
        <w:autoSpaceDN w:val="0"/>
        <w:adjustRightInd w:val="0"/>
        <w:spacing w:after="0" w:line="240" w:lineRule="auto"/>
        <w:ind w:firstLine="360"/>
        <w:jc w:val="both"/>
        <w:rPr>
          <w:rFonts w:ascii="Arial" w:hAnsi="Arial" w:cs="Arial"/>
          <w:sz w:val="24"/>
          <w:szCs w:val="24"/>
        </w:rPr>
      </w:pPr>
      <w:r w:rsidRPr="0027511A">
        <w:rPr>
          <w:rFonts w:ascii="Arial" w:hAnsi="Arial" w:cs="Arial"/>
          <w:sz w:val="24"/>
          <w:szCs w:val="24"/>
        </w:rPr>
        <w:t>-</w:t>
      </w:r>
      <w:r w:rsidRPr="0027511A">
        <w:rPr>
          <w:rFonts w:ascii="Arial" w:hAnsi="Arial" w:cs="Arial"/>
          <w:sz w:val="24"/>
          <w:szCs w:val="24"/>
        </w:rPr>
        <w:tab/>
      </w:r>
      <w:r w:rsidRPr="0027511A">
        <w:rPr>
          <w:rFonts w:ascii="Arial" w:hAnsi="Arial" w:cs="Arial"/>
          <w:sz w:val="24"/>
          <w:szCs w:val="24"/>
        </w:rPr>
        <w:t xml:space="preserve"> educationally appropriate.</w:t>
      </w:r>
    </w:p>
    <w:p xmlns:wp14="http://schemas.microsoft.com/office/word/2010/wordml" w:rsidRPr="0027511A" w:rsidR="00F614E4" w:rsidP="00877CB2" w:rsidRDefault="00F614E4" w14:paraId="59470CEE" wp14:textId="77777777">
      <w:pPr>
        <w:autoSpaceDE w:val="0"/>
        <w:autoSpaceDN w:val="0"/>
        <w:adjustRightInd w:val="0"/>
        <w:spacing w:after="0" w:line="240" w:lineRule="auto"/>
        <w:ind w:firstLine="360"/>
        <w:jc w:val="both"/>
        <w:rPr>
          <w:rFonts w:ascii="Arial" w:hAnsi="Arial" w:cs="Arial"/>
          <w:sz w:val="24"/>
          <w:szCs w:val="24"/>
        </w:rPr>
      </w:pPr>
      <w:r w:rsidRPr="0027511A">
        <w:rPr>
          <w:rFonts w:ascii="Arial" w:hAnsi="Arial" w:cs="Arial"/>
          <w:sz w:val="24"/>
          <w:szCs w:val="24"/>
        </w:rPr>
        <w:t>-     significant value for the development of the students taking part in</w:t>
      </w:r>
    </w:p>
    <w:p xmlns:wp14="http://schemas.microsoft.com/office/word/2010/wordml" w:rsidRPr="0027511A" w:rsidR="00F614E4" w:rsidP="00877CB2" w:rsidRDefault="00BC3C71" w14:paraId="2A45514C" wp14:textId="77777777">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      </w:t>
      </w:r>
      <w:r w:rsidRPr="0027511A" w:rsidR="00F614E4">
        <w:rPr>
          <w:rFonts w:ascii="Arial" w:hAnsi="Arial" w:cs="Arial"/>
          <w:sz w:val="24"/>
          <w:szCs w:val="24"/>
        </w:rPr>
        <w:t>the visit/activity</w:t>
      </w:r>
    </w:p>
    <w:p xmlns:wp14="http://schemas.microsoft.com/office/word/2010/wordml" w:rsidRPr="0027511A" w:rsidR="00F614E4" w:rsidP="00877CB2" w:rsidRDefault="00F614E4" w14:paraId="2B1967BA" wp14:textId="77777777">
      <w:pPr>
        <w:pStyle w:val="ListParagraph"/>
        <w:numPr>
          <w:ilvl w:val="0"/>
          <w:numId w:val="1"/>
        </w:num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 xml:space="preserve"> suitable for all the students concerned, having regard to their ages</w:t>
      </w:r>
    </w:p>
    <w:p xmlns:wp14="http://schemas.microsoft.com/office/word/2010/wordml" w:rsidRPr="0027511A" w:rsidR="00F614E4" w:rsidP="00877CB2" w:rsidRDefault="00BC3C71" w14:paraId="1F3EF287" wp14:textId="77777777">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      </w:t>
      </w:r>
      <w:r w:rsidRPr="0027511A" w:rsidR="00F614E4">
        <w:rPr>
          <w:rFonts w:ascii="Arial" w:hAnsi="Arial" w:cs="Arial"/>
          <w:sz w:val="24"/>
          <w:szCs w:val="24"/>
        </w:rPr>
        <w:t>and abilities; and</w:t>
      </w:r>
    </w:p>
    <w:p xmlns:wp14="http://schemas.microsoft.com/office/word/2010/wordml" w:rsidRPr="0027511A" w:rsidR="00F614E4" w:rsidP="00877CB2" w:rsidRDefault="00F614E4" w14:paraId="0ABC79E4" wp14:textId="77777777">
      <w:pPr>
        <w:pStyle w:val="ListParagraph"/>
        <w:numPr>
          <w:ilvl w:val="0"/>
          <w:numId w:val="1"/>
        </w:num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 xml:space="preserve"> not interfere unduly with the work of other students</w:t>
      </w:r>
    </w:p>
    <w:p xmlns:wp14="http://schemas.microsoft.com/office/word/2010/wordml" w:rsidRPr="0027511A" w:rsidR="00FC14FD" w:rsidP="00877CB2" w:rsidRDefault="00FC14FD" w14:paraId="0E27B00A"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312CA5" w:rsidP="00877CB2" w:rsidRDefault="00312CA5" w14:paraId="03E90D1D"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Staff must ensure that contingency arrangements for potential problems such as bad weather, illness or the incapacity of accompanying adult</w:t>
      </w:r>
      <w:r w:rsidRPr="0027511A" w:rsidR="00CA3C41">
        <w:rPr>
          <w:rFonts w:ascii="Arial" w:hAnsi="Arial" w:cs="Arial"/>
          <w:sz w:val="24"/>
          <w:szCs w:val="24"/>
        </w:rPr>
        <w:t>/staff</w:t>
      </w:r>
      <w:r w:rsidRPr="0027511A">
        <w:rPr>
          <w:rFonts w:ascii="Arial" w:hAnsi="Arial" w:cs="Arial"/>
          <w:sz w:val="24"/>
          <w:szCs w:val="24"/>
        </w:rPr>
        <w:t xml:space="preserve"> supervisors should be taken into account and</w:t>
      </w:r>
      <w:r w:rsidRPr="0027511A" w:rsidR="00CA3C41">
        <w:rPr>
          <w:rFonts w:ascii="Arial" w:hAnsi="Arial" w:cs="Arial"/>
          <w:sz w:val="24"/>
          <w:szCs w:val="24"/>
        </w:rPr>
        <w:t xml:space="preserve"> </w:t>
      </w:r>
      <w:r w:rsidRPr="0027511A">
        <w:rPr>
          <w:rFonts w:ascii="Arial" w:hAnsi="Arial" w:cs="Arial"/>
          <w:sz w:val="24"/>
          <w:szCs w:val="24"/>
        </w:rPr>
        <w:t>planned for. At least one member of staff attending must have a</w:t>
      </w:r>
      <w:r w:rsidRPr="0027511A" w:rsidR="00CA3C41">
        <w:rPr>
          <w:rFonts w:ascii="Arial" w:hAnsi="Arial" w:cs="Arial"/>
          <w:sz w:val="24"/>
          <w:szCs w:val="24"/>
        </w:rPr>
        <w:t xml:space="preserve"> charged</w:t>
      </w:r>
      <w:r w:rsidRPr="0027511A">
        <w:rPr>
          <w:rFonts w:ascii="Arial" w:hAnsi="Arial" w:cs="Arial"/>
          <w:sz w:val="24"/>
          <w:szCs w:val="24"/>
        </w:rPr>
        <w:t xml:space="preserve"> mobile phone</w:t>
      </w:r>
      <w:r w:rsidR="00E96276">
        <w:rPr>
          <w:rFonts w:ascii="Arial" w:hAnsi="Arial" w:cs="Arial"/>
          <w:sz w:val="24"/>
          <w:szCs w:val="24"/>
        </w:rPr>
        <w:t xml:space="preserve"> and access to all emergency contact numbers</w:t>
      </w:r>
      <w:r w:rsidRPr="0027511A" w:rsidR="00CA3C41">
        <w:rPr>
          <w:rFonts w:ascii="Arial" w:hAnsi="Arial" w:cs="Arial"/>
          <w:sz w:val="24"/>
          <w:szCs w:val="24"/>
        </w:rPr>
        <w:t>.</w:t>
      </w:r>
    </w:p>
    <w:p xmlns:wp14="http://schemas.microsoft.com/office/word/2010/wordml" w:rsidRPr="0027511A" w:rsidR="00CA3C41" w:rsidP="00877CB2" w:rsidRDefault="00CA3C41" w14:paraId="60061E4C"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312CA5" w:rsidP="00877CB2" w:rsidRDefault="00BC3C71" w14:paraId="4DA08CFF"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Pr="0027511A" w:rsidR="00312CA5">
        <w:rPr>
          <w:rFonts w:ascii="Arial" w:hAnsi="Arial" w:cs="Arial"/>
          <w:sz w:val="24"/>
          <w:szCs w:val="24"/>
        </w:rPr>
        <w:t>f any of the following have not been actioned or in place the visit must be postponed.</w:t>
      </w:r>
    </w:p>
    <w:p xmlns:wp14="http://schemas.microsoft.com/office/word/2010/wordml" w:rsidRPr="0027511A" w:rsidR="00312CA5" w:rsidP="00877CB2" w:rsidRDefault="00312CA5" w14:paraId="44EAFD9C"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312CA5" w:rsidP="00877CB2" w:rsidRDefault="00312CA5" w14:paraId="579136D3"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Ch</w:t>
      </w:r>
      <w:r w:rsidR="00CA28CA">
        <w:rPr>
          <w:rFonts w:ascii="Arial" w:hAnsi="Arial" w:cs="Arial"/>
          <w:sz w:val="24"/>
          <w:szCs w:val="24"/>
        </w:rPr>
        <w:t>eck list for staff before taking</w:t>
      </w:r>
      <w:r w:rsidRPr="0027511A">
        <w:rPr>
          <w:rFonts w:ascii="Arial" w:hAnsi="Arial" w:cs="Arial"/>
          <w:sz w:val="24"/>
          <w:szCs w:val="24"/>
        </w:rPr>
        <w:t xml:space="preserve"> the group on an activity/trip:</w:t>
      </w:r>
    </w:p>
    <w:p xmlns:wp14="http://schemas.microsoft.com/office/word/2010/wordml" w:rsidRPr="0027511A" w:rsidR="00312CA5" w:rsidP="00877CB2" w:rsidRDefault="00312CA5" w14:paraId="4B94D5A5"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312CA5" w:rsidP="00877CB2" w:rsidRDefault="00312CA5" w14:paraId="0BC5EAAB"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-Minibus or vehicle checks carried out if using?</w:t>
      </w:r>
    </w:p>
    <w:p xmlns:wp14="http://schemas.microsoft.com/office/word/2010/wordml" w:rsidRPr="0027511A" w:rsidR="00312CA5" w:rsidP="00877CB2" w:rsidRDefault="00312CA5" w14:paraId="48FB9CFE"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-Business use</w:t>
      </w:r>
      <w:r w:rsidRPr="0027511A" w:rsidR="003112A0">
        <w:rPr>
          <w:rFonts w:ascii="Arial" w:hAnsi="Arial" w:cs="Arial"/>
          <w:sz w:val="24"/>
          <w:szCs w:val="24"/>
        </w:rPr>
        <w:t xml:space="preserve"> car</w:t>
      </w:r>
      <w:r w:rsidRPr="0027511A">
        <w:rPr>
          <w:rFonts w:ascii="Arial" w:hAnsi="Arial" w:cs="Arial"/>
          <w:sz w:val="24"/>
          <w:szCs w:val="24"/>
        </w:rPr>
        <w:t xml:space="preserve"> insurance up to date </w:t>
      </w:r>
      <w:r w:rsidR="005C7F24">
        <w:rPr>
          <w:rFonts w:ascii="Arial" w:hAnsi="Arial" w:cs="Arial"/>
          <w:sz w:val="24"/>
          <w:szCs w:val="24"/>
        </w:rPr>
        <w:t>– copy at head office.  Personal vehicle is</w:t>
      </w:r>
      <w:r w:rsidRPr="0027511A" w:rsidR="00A16C83">
        <w:rPr>
          <w:rFonts w:ascii="Arial" w:hAnsi="Arial" w:cs="Arial"/>
          <w:sz w:val="24"/>
          <w:szCs w:val="24"/>
        </w:rPr>
        <w:t xml:space="preserve"> road worthy, taxed, MOT’s and with working seat belts that are used by all</w:t>
      </w:r>
      <w:r w:rsidRPr="0027511A">
        <w:rPr>
          <w:rFonts w:ascii="Arial" w:hAnsi="Arial" w:cs="Arial"/>
          <w:sz w:val="24"/>
          <w:szCs w:val="24"/>
        </w:rPr>
        <w:t>?</w:t>
      </w:r>
    </w:p>
    <w:p xmlns:wp14="http://schemas.microsoft.com/office/word/2010/wordml" w:rsidRPr="0027511A" w:rsidR="00312CA5" w:rsidP="00877CB2" w:rsidRDefault="00312CA5" w14:paraId="43ECA7A7"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-Charged mobile phone?</w:t>
      </w:r>
    </w:p>
    <w:p xmlns:wp14="http://schemas.microsoft.com/office/word/2010/wordml" w:rsidRPr="0027511A" w:rsidR="00312CA5" w:rsidP="00877CB2" w:rsidRDefault="00312CA5" w14:paraId="7F3DC85B"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-Emergency contact details available for all young people, staff and volunteers?</w:t>
      </w:r>
    </w:p>
    <w:p xmlns:wp14="http://schemas.microsoft.com/office/word/2010/wordml" w:rsidRPr="0027511A" w:rsidR="00E10CA0" w:rsidP="00877CB2" w:rsidRDefault="00E10CA0" w14:paraId="0A2B269A"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w:t>
      </w:r>
      <w:r w:rsidR="00BC3C71">
        <w:rPr>
          <w:rFonts w:ascii="Arial" w:hAnsi="Arial" w:cs="Arial"/>
          <w:sz w:val="24"/>
          <w:szCs w:val="24"/>
        </w:rPr>
        <w:t>A</w:t>
      </w:r>
      <w:r w:rsidRPr="0027511A">
        <w:rPr>
          <w:rFonts w:ascii="Arial" w:hAnsi="Arial" w:cs="Arial"/>
          <w:sz w:val="24"/>
          <w:szCs w:val="24"/>
        </w:rPr>
        <w:t>greed consent from parents that young people can attend outdoor activities with JAMES?</w:t>
      </w:r>
    </w:p>
    <w:p xmlns:wp14="http://schemas.microsoft.com/office/word/2010/wordml" w:rsidRPr="0027511A" w:rsidR="00312CA5" w:rsidP="00877CB2" w:rsidRDefault="00312CA5" w14:paraId="42463A36"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-Up to date Risk assessment – all staff to have read and understood?</w:t>
      </w:r>
      <w:r w:rsidRPr="0027511A" w:rsidR="003F1D4B">
        <w:rPr>
          <w:rFonts w:ascii="Arial" w:hAnsi="Arial" w:cs="Arial"/>
          <w:sz w:val="24"/>
          <w:szCs w:val="24"/>
        </w:rPr>
        <w:t xml:space="preserve">  If the centre/building or business where the activity is carried out has its own risk assessment this must be requested and read by all staff prior to the activity taking place?</w:t>
      </w:r>
    </w:p>
    <w:p xmlns:wp14="http://schemas.microsoft.com/office/word/2010/wordml" w:rsidRPr="0027511A" w:rsidR="00312CA5" w:rsidP="00877CB2" w:rsidRDefault="00312CA5" w14:paraId="1AEFB388"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-First aid kit and first aider</w:t>
      </w:r>
      <w:r w:rsidR="005C7F24">
        <w:rPr>
          <w:rFonts w:ascii="Arial" w:hAnsi="Arial" w:cs="Arial"/>
          <w:sz w:val="24"/>
          <w:szCs w:val="24"/>
        </w:rPr>
        <w:t xml:space="preserve"> (this can be venue staff)</w:t>
      </w:r>
      <w:r w:rsidRPr="0027511A">
        <w:rPr>
          <w:rFonts w:ascii="Arial" w:hAnsi="Arial" w:cs="Arial"/>
          <w:sz w:val="24"/>
          <w:szCs w:val="24"/>
        </w:rPr>
        <w:t>?</w:t>
      </w:r>
    </w:p>
    <w:p xmlns:wp14="http://schemas.microsoft.com/office/word/2010/wordml" w:rsidRPr="0027511A" w:rsidR="00A741E3" w:rsidP="00877CB2" w:rsidRDefault="00A741E3" w14:paraId="19E01F6E"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-Staff aware of and prepared for any dietary or medical requirements of young people and staff?</w:t>
      </w:r>
    </w:p>
    <w:p xmlns:wp14="http://schemas.microsoft.com/office/word/2010/wordml" w:rsidRPr="0027511A" w:rsidR="00407A37" w:rsidP="00877CB2" w:rsidRDefault="00407A37" w14:paraId="0E993211"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 xml:space="preserve">-Have all young people been made aware of any clothing or equipment requirements for the activity?  If they don’t have them it must be evaluated whether they can still participate. </w:t>
      </w:r>
    </w:p>
    <w:p xmlns:wp14="http://schemas.microsoft.com/office/word/2010/wordml" w:rsidRPr="0027511A" w:rsidR="00BC590E" w:rsidP="00877CB2" w:rsidRDefault="00BC590E" w14:paraId="5BD6B4D8"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 xml:space="preserve">-Young people with additional needs can have their needs met by the staffing ratios? </w:t>
      </w:r>
    </w:p>
    <w:p xmlns:wp14="http://schemas.microsoft.com/office/word/2010/wordml" w:rsidRPr="0027511A" w:rsidR="00A741E3" w:rsidP="00877CB2" w:rsidRDefault="00A741E3" w14:paraId="3DEEC669"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3D2230" w:rsidP="00877CB2" w:rsidRDefault="003D2230" w14:paraId="67BF2FD8"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 xml:space="preserve">If a young person attending the visit is likely to pose a risk to themselves or </w:t>
      </w:r>
      <w:r w:rsidR="005C7F24">
        <w:rPr>
          <w:rFonts w:ascii="Arial" w:hAnsi="Arial" w:cs="Arial"/>
          <w:sz w:val="24"/>
          <w:szCs w:val="24"/>
        </w:rPr>
        <w:t>others</w:t>
      </w:r>
      <w:r w:rsidRPr="0027511A">
        <w:rPr>
          <w:rFonts w:ascii="Arial" w:hAnsi="Arial" w:cs="Arial"/>
          <w:sz w:val="24"/>
          <w:szCs w:val="24"/>
        </w:rPr>
        <w:t xml:space="preserve"> an alternative session should be set up for them.</w:t>
      </w:r>
    </w:p>
    <w:p xmlns:wp14="http://schemas.microsoft.com/office/word/2010/wordml" w:rsidRPr="0027511A" w:rsidR="001B0931" w:rsidP="00877CB2" w:rsidRDefault="001B0931" w14:paraId="3656B9AB"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Pr="0027511A" w:rsidR="001B0931" w:rsidP="00877CB2" w:rsidRDefault="001B0931" w14:paraId="1284997C" wp14:textId="77777777">
      <w:pPr>
        <w:autoSpaceDE w:val="0"/>
        <w:autoSpaceDN w:val="0"/>
        <w:adjustRightInd w:val="0"/>
        <w:spacing w:after="0" w:line="240" w:lineRule="auto"/>
        <w:jc w:val="both"/>
        <w:rPr>
          <w:rFonts w:ascii="Arial" w:hAnsi="Arial" w:cs="Arial"/>
          <w:sz w:val="24"/>
          <w:szCs w:val="24"/>
        </w:rPr>
      </w:pPr>
      <w:r w:rsidRPr="0027511A">
        <w:rPr>
          <w:rFonts w:ascii="Arial" w:hAnsi="Arial" w:cs="Arial"/>
          <w:sz w:val="24"/>
          <w:szCs w:val="24"/>
        </w:rPr>
        <w:t xml:space="preserve">In order to fully comply with this policy it must be carried out in conjunction with JAMES’ </w:t>
      </w:r>
      <w:r w:rsidRPr="0027511A" w:rsidR="00081050">
        <w:rPr>
          <w:rFonts w:ascii="Arial" w:hAnsi="Arial" w:cs="Arial"/>
          <w:sz w:val="24"/>
          <w:szCs w:val="24"/>
        </w:rPr>
        <w:t xml:space="preserve">behaviour, </w:t>
      </w:r>
      <w:r w:rsidR="00E96276">
        <w:rPr>
          <w:rFonts w:ascii="Arial" w:hAnsi="Arial" w:cs="Arial"/>
          <w:sz w:val="24"/>
          <w:szCs w:val="24"/>
        </w:rPr>
        <w:t>safeguarding/</w:t>
      </w:r>
      <w:r w:rsidRPr="0027511A">
        <w:rPr>
          <w:rFonts w:ascii="Arial" w:hAnsi="Arial" w:cs="Arial"/>
          <w:sz w:val="24"/>
          <w:szCs w:val="24"/>
        </w:rPr>
        <w:t>child protection and risk assessment policies and procedures.  In the event of an emergency the emergency services should be alerted immediately and the head teacher or a member of the management team should be informed at the earliest opportunity.</w:t>
      </w:r>
      <w:r w:rsidRPr="0027511A" w:rsidR="003F1D4B">
        <w:rPr>
          <w:rFonts w:ascii="Arial" w:hAnsi="Arial" w:cs="Arial"/>
          <w:sz w:val="24"/>
          <w:szCs w:val="24"/>
        </w:rPr>
        <w:t xml:space="preserve">  </w:t>
      </w:r>
      <w:r w:rsidRPr="0027511A" w:rsidR="0011681C">
        <w:rPr>
          <w:rFonts w:ascii="Arial" w:hAnsi="Arial" w:cs="Arial"/>
          <w:sz w:val="24"/>
          <w:szCs w:val="24"/>
        </w:rPr>
        <w:t>The accident book must also be completed if any accidents occur</w:t>
      </w:r>
      <w:r w:rsidR="00BF1014">
        <w:rPr>
          <w:rFonts w:ascii="Arial" w:hAnsi="Arial" w:cs="Arial"/>
          <w:sz w:val="24"/>
          <w:szCs w:val="24"/>
        </w:rPr>
        <w:t xml:space="preserve"> as soon as staff return to centre</w:t>
      </w:r>
      <w:r w:rsidRPr="0027511A" w:rsidR="0011681C">
        <w:rPr>
          <w:rFonts w:ascii="Arial" w:hAnsi="Arial" w:cs="Arial"/>
          <w:sz w:val="24"/>
          <w:szCs w:val="24"/>
        </w:rPr>
        <w:t>.</w:t>
      </w:r>
    </w:p>
    <w:p xmlns:wp14="http://schemas.microsoft.com/office/word/2010/wordml" w:rsidR="00A741E3" w:rsidP="00877CB2" w:rsidRDefault="00A741E3" w14:paraId="45FB0818" wp14:textId="77777777">
      <w:pPr>
        <w:autoSpaceDE w:val="0"/>
        <w:autoSpaceDN w:val="0"/>
        <w:adjustRightInd w:val="0"/>
        <w:spacing w:after="0" w:line="240" w:lineRule="auto"/>
        <w:jc w:val="both"/>
        <w:rPr>
          <w:rFonts w:ascii="Arial" w:hAnsi="Arial" w:cs="Arial"/>
          <w:sz w:val="24"/>
          <w:szCs w:val="24"/>
        </w:rPr>
      </w:pPr>
    </w:p>
    <w:p xmlns:wp14="http://schemas.microsoft.com/office/word/2010/wordml" w:rsidR="00BF1014" w:rsidP="00877CB2" w:rsidRDefault="00BF1014" w14:paraId="3ECAB0DB" wp14:textId="77777777">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Covid</w:t>
      </w:r>
      <w:proofErr w:type="spellEnd"/>
      <w:r>
        <w:rPr>
          <w:rFonts w:ascii="Arial" w:hAnsi="Arial" w:cs="Arial"/>
          <w:sz w:val="24"/>
          <w:szCs w:val="24"/>
        </w:rPr>
        <w:t xml:space="preserve"> -19 – We are adhering to local and government guidance </w:t>
      </w:r>
      <w:r w:rsidR="00E96276">
        <w:rPr>
          <w:rFonts w:ascii="Arial" w:hAnsi="Arial" w:cs="Arial"/>
          <w:sz w:val="24"/>
          <w:szCs w:val="24"/>
        </w:rPr>
        <w:t xml:space="preserve">and venue guidance </w:t>
      </w:r>
      <w:r>
        <w:rPr>
          <w:rFonts w:ascii="Arial" w:hAnsi="Arial" w:cs="Arial"/>
          <w:sz w:val="24"/>
          <w:szCs w:val="24"/>
        </w:rPr>
        <w:t>on activities, trips and venues around Covid-19.</w:t>
      </w:r>
    </w:p>
    <w:p xmlns:wp14="http://schemas.microsoft.com/office/word/2010/wordml" w:rsidRPr="0027511A" w:rsidR="00BF1014" w:rsidP="00877CB2" w:rsidRDefault="00BF1014" w14:paraId="049F31CB" wp14:textId="77777777">
      <w:pPr>
        <w:autoSpaceDE w:val="0"/>
        <w:autoSpaceDN w:val="0"/>
        <w:adjustRightInd w:val="0"/>
        <w:spacing w:after="0" w:line="240" w:lineRule="auto"/>
        <w:jc w:val="both"/>
        <w:rPr>
          <w:rFonts w:ascii="Arial" w:hAnsi="Arial" w:cs="Arial"/>
          <w:sz w:val="24"/>
          <w:szCs w:val="24"/>
        </w:rPr>
      </w:pPr>
    </w:p>
    <w:tbl>
      <w:tblPr>
        <w:tblpPr w:leftFromText="180" w:rightFromText="180" w:vertAnchor="text" w:horzAnchor="margin" w:tblpXSpec="center" w:tblpY="86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2"/>
        <w:gridCol w:w="236"/>
        <w:gridCol w:w="1060"/>
        <w:gridCol w:w="2340"/>
        <w:gridCol w:w="2520"/>
      </w:tblGrid>
      <w:tr xmlns:wp14="http://schemas.microsoft.com/office/word/2010/wordml" w:rsidRPr="006D3249" w:rsidR="00CA28CA" w:rsidTr="3BDAB835" w14:paraId="5BC0070D" wp14:textId="77777777">
        <w:trPr>
          <w:cantSplit/>
        </w:trPr>
        <w:tc>
          <w:tcPr>
            <w:tcW w:w="2232" w:type="dxa"/>
            <w:tcMar/>
          </w:tcPr>
          <w:p w:rsidRPr="006D3249" w:rsidR="00CA28CA" w:rsidP="00877CB2" w:rsidRDefault="00CA28CA" w14:paraId="26923C45" wp14:textId="77777777">
            <w:pPr>
              <w:jc w:val="both"/>
            </w:pPr>
            <w:r w:rsidRPr="006D3249">
              <w:t>PO</w:t>
            </w:r>
            <w:r>
              <w:t>L- educational visits</w:t>
            </w:r>
          </w:p>
        </w:tc>
        <w:tc>
          <w:tcPr>
            <w:tcW w:w="236" w:type="dxa"/>
            <w:tcMar/>
          </w:tcPr>
          <w:p w:rsidRPr="006D3249" w:rsidR="00CA28CA" w:rsidP="00877CB2" w:rsidRDefault="00CA28CA" w14:paraId="53128261" wp14:textId="77777777">
            <w:pPr>
              <w:jc w:val="both"/>
            </w:pPr>
          </w:p>
        </w:tc>
        <w:tc>
          <w:tcPr>
            <w:tcW w:w="1060" w:type="dxa"/>
            <w:tcMar/>
          </w:tcPr>
          <w:p w:rsidR="00CA28CA" w:rsidP="00877CB2" w:rsidRDefault="00CA28CA" w14:paraId="63905B45" wp14:textId="77777777">
            <w:pPr>
              <w:jc w:val="both"/>
            </w:pPr>
            <w:r w:rsidRPr="006D3249">
              <w:t xml:space="preserve">Issue </w:t>
            </w:r>
            <w:r>
              <w:t>1</w:t>
            </w:r>
            <w:r w:rsidRPr="006D3249">
              <w:t>.</w:t>
            </w:r>
          </w:p>
          <w:p w:rsidRPr="006D3249" w:rsidR="00CA28CA" w:rsidP="00877CB2" w:rsidRDefault="00CA28CA" w14:paraId="306D9453" wp14:textId="77777777">
            <w:pPr>
              <w:jc w:val="both"/>
            </w:pPr>
            <w:r>
              <w:t xml:space="preserve">Sep </w:t>
            </w:r>
            <w:r w:rsidR="00F93CB7">
              <w:t>13</w:t>
            </w:r>
          </w:p>
        </w:tc>
        <w:tc>
          <w:tcPr>
            <w:tcW w:w="2340" w:type="dxa"/>
            <w:tcMar/>
          </w:tcPr>
          <w:p w:rsidRPr="006D3249" w:rsidR="00CA28CA" w:rsidP="00877CB2" w:rsidRDefault="00CA28CA" w14:paraId="62486C05" wp14:textId="77777777">
            <w:pPr>
              <w:jc w:val="both"/>
            </w:pPr>
          </w:p>
        </w:tc>
        <w:tc>
          <w:tcPr>
            <w:tcW w:w="2520" w:type="dxa"/>
            <w:tcMar/>
          </w:tcPr>
          <w:p w:rsidR="00BC3C71" w:rsidP="00E96276" w:rsidRDefault="00F93CB7" w14:paraId="3F16D274" wp14:textId="77777777">
            <w:pPr>
              <w:jc w:val="both"/>
            </w:pPr>
            <w:r>
              <w:t xml:space="preserve">Updated </w:t>
            </w:r>
            <w:r w:rsidR="0054396F">
              <w:t>Oct 2018</w:t>
            </w:r>
            <w:r w:rsidR="00BF1014">
              <w:t>Re</w:t>
            </w:r>
            <w:r w:rsidR="00E96276">
              <w:t>viewed updated Sep 2021</w:t>
            </w:r>
          </w:p>
          <w:p w:rsidRPr="006D3249" w:rsidR="00D93752" w:rsidP="00E96276" w:rsidRDefault="00D93752" w14:paraId="3A2CD447" wp14:textId="4D76E716">
            <w:pPr>
              <w:jc w:val="both"/>
            </w:pPr>
            <w:r w:rsidR="00D93752">
              <w:rPr/>
              <w:t xml:space="preserve">Minor changes </w:t>
            </w:r>
            <w:r w:rsidR="00D93752">
              <w:rPr/>
              <w:t>aug</w:t>
            </w:r>
            <w:r w:rsidR="00D93752">
              <w:rPr/>
              <w:t xml:space="preserve"> 22</w:t>
            </w:r>
            <w:bookmarkStart w:name="_GoBack" w:id="0"/>
            <w:bookmarkEnd w:id="0"/>
          </w:p>
          <w:p w:rsidRPr="006D3249" w:rsidR="00D93752" w:rsidP="3BDAB835" w:rsidRDefault="00D93752" w14:paraId="6A994D0A" wp14:textId="47C1ECBF">
            <w:pPr>
              <w:pStyle w:val="Normal"/>
              <w:jc w:val="both"/>
            </w:pPr>
            <w:r w:rsidR="3F6C18A8">
              <w:rPr/>
              <w:t>Reviewed Aug 2023</w:t>
            </w:r>
          </w:p>
        </w:tc>
      </w:tr>
    </w:tbl>
    <w:p xmlns:wp14="http://schemas.microsoft.com/office/word/2010/wordml" w:rsidRPr="009D7A42" w:rsidR="00A741E3" w:rsidP="3BDAB835" w:rsidRDefault="009B6B0A" w14:paraId="6FBE91FB" wp14:textId="4AC3C888">
      <w:pPr>
        <w:pStyle w:val="Normal"/>
      </w:pPr>
      <w:r w:rsidR="009B6B0A">
        <w:rPr/>
        <w:t xml:space="preserve">Signature  Principal</w:t>
      </w:r>
      <w:r w:rsidR="009B6B0A">
        <w:rPr/>
        <w:t xml:space="preserve"> -         </w:t>
      </w:r>
      <w:r w:rsidR="01571AC5">
        <w:drawing>
          <wp:inline xmlns:wp14="http://schemas.microsoft.com/office/word/2010/wordprocessingDrawing" wp14:editId="0C0EFA37" wp14:anchorId="6CF09441">
            <wp:extent cx="1819275" cy="571500"/>
            <wp:effectExtent l="0" t="0" r="0" b="0"/>
            <wp:docPr id="1698935404" name="" title=""/>
            <wp:cNvGraphicFramePr>
              <a:graphicFrameLocks noChangeAspect="1"/>
            </wp:cNvGraphicFramePr>
            <a:graphic>
              <a:graphicData uri="http://schemas.openxmlformats.org/drawingml/2006/picture">
                <pic:pic>
                  <pic:nvPicPr>
                    <pic:cNvPr id="0" name=""/>
                    <pic:cNvPicPr/>
                  </pic:nvPicPr>
                  <pic:blipFill>
                    <a:blip r:embed="Rda392e5a5713453c">
                      <a:extLst>
                        <a:ext xmlns:a="http://schemas.openxmlformats.org/drawingml/2006/main" uri="{28A0092B-C50C-407E-A947-70E740481C1C}">
                          <a14:useLocalDpi val="0"/>
                        </a:ext>
                      </a:extLst>
                    </a:blip>
                    <a:stretch>
                      <a:fillRect/>
                    </a:stretch>
                  </pic:blipFill>
                  <pic:spPr>
                    <a:xfrm>
                      <a:off x="0" y="0"/>
                      <a:ext cx="1819275" cy="571500"/>
                    </a:xfrm>
                    <a:prstGeom prst="rect">
                      <a:avLst/>
                    </a:prstGeom>
                  </pic:spPr>
                </pic:pic>
              </a:graphicData>
            </a:graphic>
          </wp:inline>
        </w:drawing>
      </w:r>
      <w:r w:rsidR="009B6B0A">
        <w:rPr/>
        <w:t xml:space="preserve">           </w:t>
      </w:r>
    </w:p>
    <w:p xmlns:wp14="http://schemas.microsoft.com/office/word/2010/wordml" w:rsidRPr="0027511A" w:rsidR="00F614E4" w:rsidP="00877CB2" w:rsidRDefault="00F614E4" w14:paraId="4101652C" wp14:textId="77777777">
      <w:pPr>
        <w:pStyle w:val="ListParagraph"/>
        <w:autoSpaceDE w:val="0"/>
        <w:autoSpaceDN w:val="0"/>
        <w:adjustRightInd w:val="0"/>
        <w:spacing w:after="0" w:line="240" w:lineRule="auto"/>
        <w:jc w:val="both"/>
        <w:rPr>
          <w:rFonts w:ascii="Arial" w:hAnsi="Arial" w:cs="Arial"/>
          <w:sz w:val="24"/>
          <w:szCs w:val="24"/>
        </w:rPr>
      </w:pPr>
    </w:p>
    <w:sectPr w:rsidRPr="0027511A" w:rsidR="00F614E4" w:rsidSect="007A57B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A51A3"/>
    <w:multiLevelType w:val="hybridMultilevel"/>
    <w:tmpl w:val="0A9A0EA0"/>
    <w:lvl w:ilvl="0" w:tplc="C4BE2F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F94435"/>
    <w:multiLevelType w:val="hybridMultilevel"/>
    <w:tmpl w:val="05CA5F1E"/>
    <w:lvl w:ilvl="0" w:tplc="2FB46214">
      <w:start w:val="3"/>
      <w:numFmt w:val="bullet"/>
      <w:lvlText w:val="-"/>
      <w:lvlJc w:val="left"/>
      <w:pPr>
        <w:ind w:left="720" w:hanging="360"/>
      </w:pPr>
      <w:rPr>
        <w:rFonts w:hint="default" w:ascii="Helvetica" w:hAnsi="Helvetica" w:cs="Helvetic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D1"/>
    <w:rsid w:val="00056839"/>
    <w:rsid w:val="00081050"/>
    <w:rsid w:val="0011681C"/>
    <w:rsid w:val="001A4B2D"/>
    <w:rsid w:val="001B0931"/>
    <w:rsid w:val="00266D5D"/>
    <w:rsid w:val="0027511A"/>
    <w:rsid w:val="002D6DD2"/>
    <w:rsid w:val="003112A0"/>
    <w:rsid w:val="00312CA5"/>
    <w:rsid w:val="003150D6"/>
    <w:rsid w:val="003D2230"/>
    <w:rsid w:val="003F1D4B"/>
    <w:rsid w:val="00407A37"/>
    <w:rsid w:val="0042117A"/>
    <w:rsid w:val="00524B27"/>
    <w:rsid w:val="0054396F"/>
    <w:rsid w:val="00560C58"/>
    <w:rsid w:val="005C7F24"/>
    <w:rsid w:val="005D7B60"/>
    <w:rsid w:val="005F68AF"/>
    <w:rsid w:val="00741BA8"/>
    <w:rsid w:val="00783E18"/>
    <w:rsid w:val="007A0988"/>
    <w:rsid w:val="007A57BD"/>
    <w:rsid w:val="007B15C8"/>
    <w:rsid w:val="00843BB4"/>
    <w:rsid w:val="00877CB2"/>
    <w:rsid w:val="0088473E"/>
    <w:rsid w:val="00886E73"/>
    <w:rsid w:val="008A1D1D"/>
    <w:rsid w:val="009B6B0A"/>
    <w:rsid w:val="009D7A42"/>
    <w:rsid w:val="00A16C83"/>
    <w:rsid w:val="00A40607"/>
    <w:rsid w:val="00A741E3"/>
    <w:rsid w:val="00BC3C71"/>
    <w:rsid w:val="00BC590E"/>
    <w:rsid w:val="00BF1014"/>
    <w:rsid w:val="00C92654"/>
    <w:rsid w:val="00CA28CA"/>
    <w:rsid w:val="00CA3C41"/>
    <w:rsid w:val="00CE5FBC"/>
    <w:rsid w:val="00D34FD6"/>
    <w:rsid w:val="00D93752"/>
    <w:rsid w:val="00E10CA0"/>
    <w:rsid w:val="00E35DD7"/>
    <w:rsid w:val="00E45CD1"/>
    <w:rsid w:val="00E71D54"/>
    <w:rsid w:val="00E934C2"/>
    <w:rsid w:val="00E96276"/>
    <w:rsid w:val="00F614E4"/>
    <w:rsid w:val="00F93CB7"/>
    <w:rsid w:val="00FC14FD"/>
    <w:rsid w:val="00FE71B1"/>
    <w:rsid w:val="00FF68DC"/>
    <w:rsid w:val="01571AC5"/>
    <w:rsid w:val="3BDAB835"/>
    <w:rsid w:val="3F6C1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8062"/>
  <w15:docId w15:val="{782F00A5-C0F0-4720-B20A-6A1346B604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9265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92654"/>
    <w:rPr>
      <w:rFonts w:ascii="Tahoma" w:hAnsi="Tahoma" w:cs="Tahoma"/>
      <w:sz w:val="16"/>
      <w:szCs w:val="16"/>
    </w:rPr>
  </w:style>
  <w:style w:type="paragraph" w:styleId="ListParagraph">
    <w:name w:val="List Paragraph"/>
    <w:basedOn w:val="Normal"/>
    <w:uiPriority w:val="34"/>
    <w:qFormat/>
    <w:rsid w:val="00F61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54"/>
    <w:rPr>
      <w:rFonts w:ascii="Tahoma" w:hAnsi="Tahoma" w:cs="Tahoma"/>
      <w:sz w:val="16"/>
      <w:szCs w:val="16"/>
    </w:rPr>
  </w:style>
  <w:style w:type="paragraph" w:styleId="ListParagraph">
    <w:name w:val="List Paragraph"/>
    <w:basedOn w:val="Normal"/>
    <w:uiPriority w:val="34"/>
    <w:qFormat/>
    <w:rsid w:val="00F6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customXml" Target="../customXml/item1.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png" Id="Rda392e5a571345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D528762592743911022DE6785741E" ma:contentTypeVersion="14" ma:contentTypeDescription="Create a new document." ma:contentTypeScope="" ma:versionID="5e3a97e22959e35fc040a19a15b3c3c5">
  <xsd:schema xmlns:xsd="http://www.w3.org/2001/XMLSchema" xmlns:xs="http://www.w3.org/2001/XMLSchema" xmlns:p="http://schemas.microsoft.com/office/2006/metadata/properties" xmlns:ns2="b0a41130-ef7e-41e5-b0ad-590c58dc1114" xmlns:ns3="97c9516a-8edc-40b9-9b3b-689d54c854e2" targetNamespace="http://schemas.microsoft.com/office/2006/metadata/properties" ma:root="true" ma:fieldsID="72e26c6409958ca40e65d67f3f1210cf" ns2:_="" ns3:_="">
    <xsd:import namespace="b0a41130-ef7e-41e5-b0ad-590c58dc1114"/>
    <xsd:import namespace="97c9516a-8edc-40b9-9b3b-689d54c854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41130-ef7e-41e5-b0ad-590c58dc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268626-a53d-49ad-bbaa-103eed592c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9516a-8edc-40b9-9b3b-689d54c85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0cde6b-42d3-434b-ac5f-817bcec046f1}" ma:internalName="TaxCatchAll" ma:showField="CatchAllData" ma:web="97c9516a-8edc-40b9-9b3b-689d54c85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c9516a-8edc-40b9-9b3b-689d54c854e2" xsi:nil="true"/>
    <lcf76f155ced4ddcb4097134ff3c332f xmlns="b0a41130-ef7e-41e5-b0ad-590c58dc11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F89112-2104-4B46-919E-B8776997404D}"/>
</file>

<file path=customXml/itemProps2.xml><?xml version="1.0" encoding="utf-8"?>
<ds:datastoreItem xmlns:ds="http://schemas.openxmlformats.org/officeDocument/2006/customXml" ds:itemID="{547E7E5C-6C1F-4AC7-87C0-44561A49B6A6}"/>
</file>

<file path=customXml/itemProps3.xml><?xml version="1.0" encoding="utf-8"?>
<ds:datastoreItem xmlns:ds="http://schemas.openxmlformats.org/officeDocument/2006/customXml" ds:itemID="{49773B9B-3252-4956-8850-617BB40EA4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JAS BMEP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m.lakes</dc:creator>
  <cp:lastModifiedBy>Amanda Passmore</cp:lastModifiedBy>
  <cp:revision>3</cp:revision>
  <dcterms:created xsi:type="dcterms:W3CDTF">2022-08-16T10:54:00Z</dcterms:created>
  <dcterms:modified xsi:type="dcterms:W3CDTF">2023-08-10T13:02:54Z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0x0101006F6D528762592743911022DE6785741E</vt:lpwstr>
  </property>
  <property fmtid="{D5CDD505-2E9C-101B-9397-08002B2CF9AE}" pid="3" name="Order">
    <vt:r8>576800</vt:r8>
  </property>
  <property fmtid="{D5CDD505-2E9C-101B-9397-08002B2CF9AE}" pid="4" name="MediaServiceImageTags">
    <vt:lpwstr/>
  </property>
</Properties>
</file>